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942" w:rsidRDefault="00272942" w:rsidP="00272942">
      <w:pPr>
        <w:jc w:val="center"/>
        <w:rPr>
          <w:rFonts w:ascii="Times New Roman" w:eastAsia="Times New Roman" w:hAnsi="Times New Roman" w:cs="Times New Roman"/>
          <w:b/>
          <w:bCs/>
          <w:kern w:val="28"/>
          <w:sz w:val="52"/>
          <w:szCs w:val="52"/>
          <w:u w:val="single"/>
        </w:rPr>
      </w:pPr>
      <w:r w:rsidRPr="00272942">
        <w:rPr>
          <w:rFonts w:ascii="Times New Roman" w:eastAsia="Times New Roman" w:hAnsi="Times New Roman" w:cs="Times New Roman"/>
          <w:b/>
          <w:bCs/>
          <w:kern w:val="28"/>
          <w:sz w:val="52"/>
          <w:szCs w:val="52"/>
          <w:u w:val="single"/>
        </w:rPr>
        <w:t>УВАЖАЕМЫЕ ГРАЖДАНЕ!</w:t>
      </w:r>
    </w:p>
    <w:p w:rsidR="00272942" w:rsidRPr="00272942" w:rsidRDefault="00272942" w:rsidP="00272942">
      <w:pPr>
        <w:jc w:val="center"/>
        <w:rPr>
          <w:rFonts w:ascii="Times New Roman" w:eastAsia="Times New Roman" w:hAnsi="Times New Roman" w:cs="Times New Roman"/>
          <w:b/>
          <w:bCs/>
          <w:kern w:val="28"/>
          <w:sz w:val="44"/>
          <w:szCs w:val="44"/>
          <w:u w:val="single"/>
        </w:rPr>
      </w:pPr>
      <w:r w:rsidRPr="00272942">
        <w:rPr>
          <w:rFonts w:ascii="Times New Roman" w:eastAsia="Times New Roman" w:hAnsi="Times New Roman" w:cs="Times New Roman"/>
          <w:b/>
          <w:bCs/>
          <w:kern w:val="28"/>
          <w:sz w:val="44"/>
          <w:szCs w:val="44"/>
          <w:u w:val="single"/>
        </w:rPr>
        <w:t>В соответствии с Указом Главы Республики Башкортостан от 18.03.2020</w:t>
      </w:r>
    </w:p>
    <w:p w:rsidR="00272942" w:rsidRPr="00272942" w:rsidRDefault="00272942" w:rsidP="00272942">
      <w:pPr>
        <w:jc w:val="center"/>
        <w:rPr>
          <w:rFonts w:ascii="Times New Roman" w:eastAsia="Times New Roman" w:hAnsi="Times New Roman" w:cs="Times New Roman"/>
          <w:b/>
          <w:bCs/>
          <w:kern w:val="28"/>
          <w:sz w:val="44"/>
          <w:szCs w:val="44"/>
          <w:u w:val="single"/>
        </w:rPr>
      </w:pPr>
      <w:r w:rsidRPr="00272942">
        <w:rPr>
          <w:rFonts w:ascii="Times New Roman" w:eastAsia="Times New Roman" w:hAnsi="Times New Roman" w:cs="Times New Roman"/>
          <w:b/>
          <w:bCs/>
          <w:kern w:val="28"/>
          <w:sz w:val="44"/>
          <w:szCs w:val="44"/>
          <w:u w:val="single"/>
        </w:rPr>
        <w:t>г. № УГ-111 «О введении режима “Повышенная готовность” на территории</w:t>
      </w:r>
    </w:p>
    <w:p w:rsidR="00272942" w:rsidRPr="00272942" w:rsidRDefault="00272942" w:rsidP="00272942">
      <w:pPr>
        <w:jc w:val="center"/>
        <w:rPr>
          <w:rFonts w:ascii="Times New Roman" w:eastAsia="Times New Roman" w:hAnsi="Times New Roman" w:cs="Times New Roman"/>
          <w:b/>
          <w:bCs/>
          <w:kern w:val="28"/>
          <w:sz w:val="44"/>
          <w:szCs w:val="44"/>
          <w:u w:val="single"/>
        </w:rPr>
      </w:pPr>
      <w:r w:rsidRPr="00272942">
        <w:rPr>
          <w:rFonts w:ascii="Times New Roman" w:eastAsia="Times New Roman" w:hAnsi="Times New Roman" w:cs="Times New Roman"/>
          <w:b/>
          <w:bCs/>
          <w:kern w:val="28"/>
          <w:sz w:val="44"/>
          <w:szCs w:val="44"/>
          <w:u w:val="single"/>
        </w:rPr>
        <w:t>Республики Башкортостан в связи с угрозой распространения в Республике</w:t>
      </w:r>
    </w:p>
    <w:p w:rsidR="00272942" w:rsidRPr="00272942" w:rsidRDefault="00272942" w:rsidP="00272942">
      <w:pPr>
        <w:jc w:val="center"/>
        <w:rPr>
          <w:rFonts w:ascii="Times New Roman" w:eastAsia="Times New Roman" w:hAnsi="Times New Roman" w:cs="Times New Roman"/>
          <w:b/>
          <w:bCs/>
          <w:kern w:val="28"/>
          <w:sz w:val="44"/>
          <w:szCs w:val="44"/>
          <w:u w:val="single"/>
        </w:rPr>
      </w:pPr>
      <w:r w:rsidRPr="00272942">
        <w:rPr>
          <w:rFonts w:ascii="Times New Roman" w:eastAsia="Times New Roman" w:hAnsi="Times New Roman" w:cs="Times New Roman"/>
          <w:b/>
          <w:bCs/>
          <w:kern w:val="28"/>
          <w:sz w:val="44"/>
          <w:szCs w:val="44"/>
          <w:u w:val="single"/>
        </w:rPr>
        <w:t xml:space="preserve">Башкортостан новой </w:t>
      </w:r>
      <w:proofErr w:type="spellStart"/>
      <w:r w:rsidRPr="00272942">
        <w:rPr>
          <w:rFonts w:ascii="Times New Roman" w:eastAsia="Times New Roman" w:hAnsi="Times New Roman" w:cs="Times New Roman"/>
          <w:b/>
          <w:bCs/>
          <w:kern w:val="28"/>
          <w:sz w:val="44"/>
          <w:szCs w:val="44"/>
          <w:u w:val="single"/>
        </w:rPr>
        <w:t>коронавирусной</w:t>
      </w:r>
      <w:proofErr w:type="spellEnd"/>
      <w:r w:rsidRPr="00272942">
        <w:rPr>
          <w:rFonts w:ascii="Times New Roman" w:eastAsia="Times New Roman" w:hAnsi="Times New Roman" w:cs="Times New Roman"/>
          <w:b/>
          <w:bCs/>
          <w:kern w:val="28"/>
          <w:sz w:val="44"/>
          <w:szCs w:val="44"/>
          <w:u w:val="single"/>
        </w:rPr>
        <w:t xml:space="preserve"> инфекции (2019-nCoV)» и п.2.1.</w:t>
      </w:r>
    </w:p>
    <w:p w:rsidR="00272942" w:rsidRPr="00272942" w:rsidRDefault="00272942" w:rsidP="00272942">
      <w:pPr>
        <w:jc w:val="center"/>
        <w:rPr>
          <w:rFonts w:ascii="Times New Roman" w:eastAsia="Times New Roman" w:hAnsi="Times New Roman" w:cs="Times New Roman"/>
          <w:b/>
          <w:bCs/>
          <w:kern w:val="28"/>
          <w:sz w:val="44"/>
          <w:szCs w:val="44"/>
          <w:u w:val="single"/>
        </w:rPr>
      </w:pPr>
      <w:r w:rsidRPr="00272942">
        <w:rPr>
          <w:rFonts w:ascii="Times New Roman" w:eastAsia="Times New Roman" w:hAnsi="Times New Roman" w:cs="Times New Roman"/>
          <w:b/>
          <w:bCs/>
          <w:kern w:val="28"/>
          <w:sz w:val="44"/>
          <w:szCs w:val="44"/>
          <w:u w:val="single"/>
        </w:rPr>
        <w:t>Методических рекомендаций по режиму труда органов государственной</w:t>
      </w:r>
    </w:p>
    <w:p w:rsidR="00272942" w:rsidRPr="00272942" w:rsidRDefault="00272942" w:rsidP="00272942">
      <w:pPr>
        <w:jc w:val="center"/>
        <w:rPr>
          <w:rFonts w:ascii="Times New Roman" w:eastAsia="Times New Roman" w:hAnsi="Times New Roman" w:cs="Times New Roman"/>
          <w:b/>
          <w:bCs/>
          <w:kern w:val="28"/>
          <w:sz w:val="44"/>
          <w:szCs w:val="44"/>
          <w:u w:val="single"/>
        </w:rPr>
      </w:pPr>
      <w:r w:rsidRPr="00272942">
        <w:rPr>
          <w:rFonts w:ascii="Times New Roman" w:eastAsia="Times New Roman" w:hAnsi="Times New Roman" w:cs="Times New Roman"/>
          <w:b/>
          <w:bCs/>
          <w:kern w:val="28"/>
          <w:sz w:val="44"/>
          <w:szCs w:val="44"/>
          <w:u w:val="single"/>
        </w:rPr>
        <w:t>власти, органов местного самоуправления и организаций с участием</w:t>
      </w:r>
    </w:p>
    <w:p w:rsidR="00272942" w:rsidRPr="00272942" w:rsidRDefault="00272942" w:rsidP="00272942">
      <w:pPr>
        <w:jc w:val="center"/>
        <w:rPr>
          <w:rFonts w:ascii="Times New Roman" w:eastAsia="Times New Roman" w:hAnsi="Times New Roman" w:cs="Times New Roman"/>
          <w:b/>
          <w:bCs/>
          <w:kern w:val="28"/>
          <w:sz w:val="44"/>
          <w:szCs w:val="44"/>
          <w:u w:val="single"/>
        </w:rPr>
      </w:pPr>
      <w:r w:rsidRPr="00272942">
        <w:rPr>
          <w:rFonts w:ascii="Times New Roman" w:eastAsia="Times New Roman" w:hAnsi="Times New Roman" w:cs="Times New Roman"/>
          <w:b/>
          <w:bCs/>
          <w:kern w:val="28"/>
          <w:sz w:val="44"/>
          <w:szCs w:val="44"/>
          <w:u w:val="single"/>
        </w:rPr>
        <w:t>государства, разработанных и утвержденных Министерством труда и</w:t>
      </w:r>
    </w:p>
    <w:p w:rsidR="00272942" w:rsidRPr="00272942" w:rsidRDefault="00272942" w:rsidP="00272942">
      <w:pPr>
        <w:jc w:val="center"/>
        <w:rPr>
          <w:rFonts w:ascii="Times New Roman" w:eastAsia="Times New Roman" w:hAnsi="Times New Roman" w:cs="Times New Roman"/>
          <w:b/>
          <w:bCs/>
          <w:kern w:val="28"/>
          <w:sz w:val="44"/>
          <w:szCs w:val="44"/>
          <w:u w:val="single"/>
        </w:rPr>
      </w:pPr>
      <w:r w:rsidRPr="00272942">
        <w:rPr>
          <w:rFonts w:ascii="Times New Roman" w:eastAsia="Times New Roman" w:hAnsi="Times New Roman" w:cs="Times New Roman"/>
          <w:b/>
          <w:bCs/>
          <w:kern w:val="28"/>
          <w:sz w:val="44"/>
          <w:szCs w:val="44"/>
          <w:u w:val="single"/>
        </w:rPr>
        <w:t>социальной защиты Российской Федерации (письмо от 16.03.2020 г.</w:t>
      </w:r>
    </w:p>
    <w:p w:rsidR="00272942" w:rsidRPr="00272942" w:rsidRDefault="00272942" w:rsidP="00272942">
      <w:pPr>
        <w:jc w:val="center"/>
        <w:rPr>
          <w:rFonts w:ascii="Times New Roman" w:eastAsia="Times New Roman" w:hAnsi="Times New Roman" w:cs="Times New Roman"/>
          <w:b/>
          <w:bCs/>
          <w:kern w:val="28"/>
          <w:sz w:val="44"/>
          <w:szCs w:val="44"/>
          <w:u w:val="single"/>
        </w:rPr>
      </w:pPr>
      <w:r w:rsidRPr="00272942">
        <w:rPr>
          <w:rFonts w:ascii="Times New Roman" w:eastAsia="Times New Roman" w:hAnsi="Times New Roman" w:cs="Times New Roman"/>
          <w:b/>
          <w:bCs/>
          <w:kern w:val="28"/>
          <w:sz w:val="44"/>
          <w:szCs w:val="44"/>
          <w:u w:val="single"/>
        </w:rPr>
        <w:t>в целях недопущения распространения в</w:t>
      </w:r>
    </w:p>
    <w:p w:rsidR="00272942" w:rsidRPr="00272942" w:rsidRDefault="00272942" w:rsidP="00272942">
      <w:pPr>
        <w:jc w:val="center"/>
        <w:rPr>
          <w:rFonts w:ascii="Times New Roman" w:eastAsia="Times New Roman" w:hAnsi="Times New Roman" w:cs="Times New Roman"/>
          <w:b/>
          <w:bCs/>
          <w:kern w:val="28"/>
          <w:sz w:val="44"/>
          <w:szCs w:val="44"/>
          <w:u w:val="single"/>
        </w:rPr>
      </w:pPr>
      <w:r w:rsidRPr="00272942">
        <w:rPr>
          <w:rFonts w:ascii="Times New Roman" w:eastAsia="Times New Roman" w:hAnsi="Times New Roman" w:cs="Times New Roman"/>
          <w:b/>
          <w:bCs/>
          <w:kern w:val="28"/>
          <w:sz w:val="44"/>
          <w:szCs w:val="44"/>
          <w:u w:val="single"/>
        </w:rPr>
        <w:t xml:space="preserve">Республике Башкортостан </w:t>
      </w:r>
      <w:proofErr w:type="spellStart"/>
      <w:r w:rsidRPr="00272942">
        <w:rPr>
          <w:rFonts w:ascii="Times New Roman" w:eastAsia="Times New Roman" w:hAnsi="Times New Roman" w:cs="Times New Roman"/>
          <w:b/>
          <w:bCs/>
          <w:kern w:val="28"/>
          <w:sz w:val="44"/>
          <w:szCs w:val="44"/>
          <w:u w:val="single"/>
        </w:rPr>
        <w:t>коронавирусной</w:t>
      </w:r>
      <w:proofErr w:type="spellEnd"/>
      <w:r w:rsidRPr="00272942">
        <w:rPr>
          <w:rFonts w:ascii="Times New Roman" w:eastAsia="Times New Roman" w:hAnsi="Times New Roman" w:cs="Times New Roman"/>
          <w:b/>
          <w:bCs/>
          <w:kern w:val="28"/>
          <w:sz w:val="44"/>
          <w:szCs w:val="44"/>
          <w:u w:val="single"/>
        </w:rPr>
        <w:t xml:space="preserve"> инфекции</w:t>
      </w:r>
    </w:p>
    <w:p w:rsidR="00272942" w:rsidRPr="00272942" w:rsidRDefault="00272942" w:rsidP="00272942">
      <w:pPr>
        <w:jc w:val="center"/>
        <w:rPr>
          <w:rFonts w:ascii="Times New Roman" w:eastAsia="Times New Roman" w:hAnsi="Times New Roman" w:cs="Times New Roman"/>
          <w:b/>
          <w:bCs/>
          <w:kern w:val="28"/>
          <w:sz w:val="40"/>
          <w:szCs w:val="40"/>
          <w:u w:val="single"/>
        </w:rPr>
      </w:pPr>
      <w:r w:rsidRPr="00272942">
        <w:rPr>
          <w:rFonts w:ascii="Times New Roman" w:eastAsia="Times New Roman" w:hAnsi="Times New Roman" w:cs="Times New Roman"/>
          <w:b/>
          <w:bCs/>
          <w:kern w:val="28"/>
          <w:sz w:val="40"/>
          <w:szCs w:val="40"/>
          <w:u w:val="single"/>
        </w:rPr>
        <w:t>ЛИЧНЫЙ ПРИЁМ ГРАЖДАН</w:t>
      </w:r>
    </w:p>
    <w:p w:rsidR="00272942" w:rsidRDefault="00272942" w:rsidP="00272942">
      <w:pPr>
        <w:jc w:val="center"/>
        <w:rPr>
          <w:rFonts w:ascii="Times New Roman" w:eastAsia="Times New Roman" w:hAnsi="Times New Roman" w:cs="Times New Roman"/>
          <w:b/>
          <w:bCs/>
          <w:kern w:val="28"/>
          <w:sz w:val="40"/>
          <w:szCs w:val="40"/>
          <w:u w:val="single"/>
        </w:rPr>
      </w:pPr>
      <w:r w:rsidRPr="00272942">
        <w:rPr>
          <w:rFonts w:ascii="Times New Roman" w:eastAsia="Times New Roman" w:hAnsi="Times New Roman" w:cs="Times New Roman"/>
          <w:b/>
          <w:bCs/>
          <w:kern w:val="28"/>
          <w:sz w:val="40"/>
          <w:szCs w:val="40"/>
          <w:u w:val="single"/>
        </w:rPr>
        <w:t xml:space="preserve">В АДМИНИСТРАЦИИ </w:t>
      </w:r>
      <w:r>
        <w:rPr>
          <w:rFonts w:ascii="Times New Roman" w:eastAsia="Times New Roman" w:hAnsi="Times New Roman" w:cs="Times New Roman"/>
          <w:b/>
          <w:bCs/>
          <w:kern w:val="28"/>
          <w:sz w:val="40"/>
          <w:szCs w:val="40"/>
          <w:u w:val="single"/>
        </w:rPr>
        <w:t xml:space="preserve">СЕЛЬСКОГО ПОСЕЛЕНИЯ </w:t>
      </w:r>
      <w:proofErr w:type="gramStart"/>
      <w:r w:rsidRPr="00272942">
        <w:rPr>
          <w:rFonts w:ascii="Times New Roman" w:eastAsia="Times New Roman" w:hAnsi="Times New Roman" w:cs="Times New Roman"/>
          <w:b/>
          <w:bCs/>
          <w:kern w:val="28"/>
          <w:sz w:val="40"/>
          <w:szCs w:val="40"/>
          <w:u w:val="single"/>
        </w:rPr>
        <w:t>ПРИОСТАНОВЛЕН .</w:t>
      </w:r>
      <w:proofErr w:type="gramEnd"/>
    </w:p>
    <w:p w:rsidR="00A35E57" w:rsidRDefault="00A35E57" w:rsidP="00272942">
      <w:pPr>
        <w:jc w:val="center"/>
        <w:rPr>
          <w:rFonts w:ascii="Times New Roman" w:eastAsia="Times New Roman" w:hAnsi="Times New Roman" w:cs="Times New Roman"/>
          <w:b/>
          <w:bCs/>
          <w:kern w:val="28"/>
          <w:sz w:val="40"/>
          <w:szCs w:val="40"/>
          <w:u w:val="single"/>
        </w:rPr>
      </w:pPr>
    </w:p>
    <w:p w:rsidR="00A35E57" w:rsidRPr="00A35E57" w:rsidRDefault="00A35E57" w:rsidP="00A35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A35E57">
        <w:rPr>
          <w:rFonts w:ascii="Times New Roman" w:eastAsia="Times New Roman" w:hAnsi="Times New Roman" w:cs="Times New Roman"/>
          <w:color w:val="000000"/>
          <w:sz w:val="56"/>
          <w:szCs w:val="56"/>
        </w:rPr>
        <w:lastRenderedPageBreak/>
        <w:t>Руководствуясь вышеуказанными ограничениями,</w:t>
      </w:r>
    </w:p>
    <w:p w:rsidR="00A35E57" w:rsidRPr="00A35E57" w:rsidRDefault="00A35E57" w:rsidP="00A35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A35E57">
        <w:rPr>
          <w:rFonts w:ascii="Times New Roman" w:eastAsia="Times New Roman" w:hAnsi="Times New Roman" w:cs="Times New Roman"/>
          <w:color w:val="000000"/>
          <w:sz w:val="56"/>
          <w:szCs w:val="56"/>
        </w:rPr>
        <w:t>а также учитывая к</w:t>
      </w:r>
      <w:r>
        <w:rPr>
          <w:rFonts w:ascii="Times New Roman" w:eastAsia="Times New Roman" w:hAnsi="Times New Roman" w:cs="Times New Roman"/>
          <w:color w:val="000000"/>
          <w:sz w:val="56"/>
          <w:szCs w:val="56"/>
        </w:rPr>
        <w:t xml:space="preserve">онституционное право граждан на </w:t>
      </w:r>
      <w:r w:rsidRPr="00A35E57">
        <w:rPr>
          <w:rFonts w:ascii="Times New Roman" w:eastAsia="Times New Roman" w:hAnsi="Times New Roman" w:cs="Times New Roman"/>
          <w:color w:val="000000"/>
          <w:sz w:val="56"/>
          <w:szCs w:val="56"/>
        </w:rPr>
        <w:t>обращение</w:t>
      </w:r>
      <w:r>
        <w:rPr>
          <w:rFonts w:ascii="Times New Roman" w:eastAsia="Times New Roman" w:hAnsi="Times New Roman" w:cs="Times New Roman"/>
          <w:color w:val="000000"/>
          <w:sz w:val="56"/>
          <w:szCs w:val="56"/>
        </w:rPr>
        <w:t xml:space="preserve"> </w:t>
      </w:r>
      <w:r w:rsidRPr="00A35E57">
        <w:rPr>
          <w:rFonts w:ascii="Times New Roman" w:eastAsia="Times New Roman" w:hAnsi="Times New Roman" w:cs="Times New Roman"/>
          <w:color w:val="000000"/>
          <w:sz w:val="56"/>
          <w:szCs w:val="56"/>
          <w:u w:val="single"/>
        </w:rPr>
        <w:t>предлагаем воспользоваться правом на письменное</w:t>
      </w:r>
    </w:p>
    <w:p w:rsidR="00A35E57" w:rsidRPr="00A35E57" w:rsidRDefault="00A35E57" w:rsidP="00A35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A35E57">
        <w:rPr>
          <w:rFonts w:ascii="Times New Roman" w:eastAsia="Times New Roman" w:hAnsi="Times New Roman" w:cs="Times New Roman"/>
          <w:color w:val="000000"/>
          <w:sz w:val="56"/>
          <w:szCs w:val="56"/>
        </w:rPr>
        <w:t xml:space="preserve">обращение следующим </w:t>
      </w:r>
      <w:proofErr w:type="gramStart"/>
      <w:r w:rsidRPr="00A35E57">
        <w:rPr>
          <w:rFonts w:ascii="Times New Roman" w:eastAsia="Times New Roman" w:hAnsi="Times New Roman" w:cs="Times New Roman"/>
          <w:color w:val="000000"/>
          <w:sz w:val="56"/>
          <w:szCs w:val="56"/>
        </w:rPr>
        <w:t>способом :</w:t>
      </w:r>
      <w:proofErr w:type="gramEnd"/>
    </w:p>
    <w:p w:rsidR="00A35E57" w:rsidRPr="00A35E57" w:rsidRDefault="00A35E57" w:rsidP="00A35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A35E57">
        <w:rPr>
          <w:rFonts w:ascii="Times New Roman" w:eastAsia="Times New Roman" w:hAnsi="Times New Roman" w:cs="Times New Roman"/>
          <w:color w:val="000000"/>
          <w:sz w:val="56"/>
          <w:szCs w:val="56"/>
        </w:rPr>
        <w:t>1 В случае наличия заранее подготовленного письменного</w:t>
      </w:r>
    </w:p>
    <w:p w:rsidR="00A35E57" w:rsidRPr="00A35E57" w:rsidRDefault="00A35E57" w:rsidP="00A35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A35E57">
        <w:rPr>
          <w:rFonts w:ascii="Times New Roman" w:eastAsia="Times New Roman" w:hAnsi="Times New Roman" w:cs="Times New Roman"/>
          <w:color w:val="000000"/>
          <w:sz w:val="56"/>
          <w:szCs w:val="56"/>
        </w:rPr>
        <w:t>обращения опустите его в «</w:t>
      </w:r>
      <w:r w:rsidRPr="00A35E57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Ящик для обращений граждан</w:t>
      </w:r>
      <w:r w:rsidRPr="00A35E57">
        <w:rPr>
          <w:rFonts w:ascii="Times New Roman" w:eastAsia="Times New Roman" w:hAnsi="Times New Roman" w:cs="Times New Roman"/>
          <w:color w:val="000000"/>
          <w:sz w:val="56"/>
          <w:szCs w:val="56"/>
        </w:rPr>
        <w:t>».</w:t>
      </w:r>
    </w:p>
    <w:p w:rsidR="00A35E57" w:rsidRPr="00A35E57" w:rsidRDefault="00A35E57" w:rsidP="00A35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A35E57">
        <w:rPr>
          <w:rFonts w:ascii="Times New Roman" w:eastAsia="Times New Roman" w:hAnsi="Times New Roman" w:cs="Times New Roman"/>
          <w:color w:val="000000"/>
          <w:sz w:val="56"/>
          <w:szCs w:val="56"/>
        </w:rPr>
        <w:t>2 При отсутствии подготовленного письменного обращения</w:t>
      </w:r>
    </w:p>
    <w:p w:rsidR="00A35E57" w:rsidRDefault="00A35E57" w:rsidP="00A35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A35E57">
        <w:rPr>
          <w:rFonts w:ascii="Times New Roman" w:eastAsia="Times New Roman" w:hAnsi="Times New Roman" w:cs="Times New Roman"/>
          <w:color w:val="000000"/>
          <w:sz w:val="56"/>
          <w:szCs w:val="56"/>
        </w:rPr>
        <w:t>используйте БЛАНК письменного обращения</w:t>
      </w:r>
    </w:p>
    <w:p w:rsidR="00A35E57" w:rsidRPr="00A35E57" w:rsidRDefault="00A35E57" w:rsidP="00A35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A35E57">
        <w:rPr>
          <w:rFonts w:ascii="Times New Roman" w:eastAsia="Times New Roman" w:hAnsi="Times New Roman" w:cs="Times New Roman"/>
          <w:color w:val="000000"/>
          <w:sz w:val="56"/>
          <w:szCs w:val="56"/>
        </w:rPr>
        <w:t>(бланки обращений с</w:t>
      </w:r>
      <w:r>
        <w:rPr>
          <w:rFonts w:ascii="Times New Roman" w:eastAsia="Times New Roman" w:hAnsi="Times New Roman" w:cs="Times New Roman"/>
          <w:color w:val="000000"/>
          <w:sz w:val="56"/>
          <w:szCs w:val="56"/>
        </w:rPr>
        <w:t xml:space="preserve"> </w:t>
      </w:r>
      <w:r w:rsidRPr="00A35E57">
        <w:rPr>
          <w:rFonts w:ascii="Times New Roman" w:eastAsia="Times New Roman" w:hAnsi="Times New Roman" w:cs="Times New Roman"/>
          <w:color w:val="000000"/>
          <w:sz w:val="56"/>
          <w:szCs w:val="56"/>
        </w:rPr>
        <w:t>шариковыми ручками необходимо разместить на столе у стенда с разъяснениями о</w:t>
      </w:r>
      <w:r>
        <w:rPr>
          <w:rFonts w:ascii="Times New Roman" w:eastAsia="Times New Roman" w:hAnsi="Times New Roman" w:cs="Times New Roman"/>
          <w:color w:val="000000"/>
          <w:sz w:val="56"/>
          <w:szCs w:val="56"/>
        </w:rPr>
        <w:t xml:space="preserve"> </w:t>
      </w:r>
      <w:r w:rsidRPr="00A35E57">
        <w:rPr>
          <w:rFonts w:ascii="Times New Roman" w:eastAsia="Times New Roman" w:hAnsi="Times New Roman" w:cs="Times New Roman"/>
          <w:color w:val="000000"/>
          <w:sz w:val="56"/>
          <w:szCs w:val="56"/>
        </w:rPr>
        <w:t>порядке рассмотрения обращений граждан).</w:t>
      </w:r>
    </w:p>
    <w:p w:rsidR="00A35E57" w:rsidRPr="00A35E57" w:rsidRDefault="00A35E57" w:rsidP="00A35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A35E57">
        <w:rPr>
          <w:rFonts w:ascii="Times New Roman" w:eastAsia="Times New Roman" w:hAnsi="Times New Roman" w:cs="Times New Roman"/>
          <w:color w:val="000000"/>
          <w:sz w:val="56"/>
          <w:szCs w:val="56"/>
        </w:rPr>
        <w:t>3 Заполните бланк в соответствии с образцом (образец должен быть</w:t>
      </w:r>
      <w:r>
        <w:rPr>
          <w:rFonts w:ascii="Times New Roman" w:eastAsia="Times New Roman" w:hAnsi="Times New Roman" w:cs="Times New Roman"/>
          <w:color w:val="000000"/>
          <w:sz w:val="56"/>
          <w:szCs w:val="56"/>
        </w:rPr>
        <w:t xml:space="preserve"> </w:t>
      </w:r>
      <w:r w:rsidRPr="00A35E57">
        <w:rPr>
          <w:rFonts w:ascii="Times New Roman" w:eastAsia="Times New Roman" w:hAnsi="Times New Roman" w:cs="Times New Roman"/>
          <w:color w:val="000000"/>
          <w:sz w:val="56"/>
          <w:szCs w:val="56"/>
        </w:rPr>
        <w:t>расположен на информационном стенде).</w:t>
      </w:r>
    </w:p>
    <w:p w:rsidR="00A35E57" w:rsidRPr="00A35E57" w:rsidRDefault="00A35E57" w:rsidP="00A35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A35E57">
        <w:rPr>
          <w:rFonts w:ascii="Times New Roman" w:eastAsia="Times New Roman" w:hAnsi="Times New Roman" w:cs="Times New Roman"/>
          <w:color w:val="000000"/>
          <w:sz w:val="56"/>
          <w:szCs w:val="56"/>
        </w:rPr>
        <w:t>4 Готовое обращение опустите в</w:t>
      </w:r>
      <w:r>
        <w:rPr>
          <w:rFonts w:ascii="Times New Roman" w:eastAsia="Times New Roman" w:hAnsi="Times New Roman" w:cs="Times New Roman"/>
          <w:color w:val="000000"/>
          <w:sz w:val="56"/>
          <w:szCs w:val="56"/>
        </w:rPr>
        <w:t xml:space="preserve"> </w:t>
      </w:r>
      <w:r w:rsidRPr="00A35E57">
        <w:rPr>
          <w:rFonts w:ascii="Times New Roman" w:eastAsia="Times New Roman" w:hAnsi="Times New Roman" w:cs="Times New Roman"/>
          <w:color w:val="000000"/>
          <w:sz w:val="56"/>
          <w:szCs w:val="56"/>
        </w:rPr>
        <w:t>«Ящик для обращений</w:t>
      </w:r>
    </w:p>
    <w:p w:rsidR="00A35E57" w:rsidRPr="00A35E57" w:rsidRDefault="00A35E57" w:rsidP="00A35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A35E57">
        <w:rPr>
          <w:rFonts w:ascii="Times New Roman" w:eastAsia="Times New Roman" w:hAnsi="Times New Roman" w:cs="Times New Roman"/>
          <w:color w:val="000000"/>
          <w:sz w:val="56"/>
          <w:szCs w:val="56"/>
        </w:rPr>
        <w:t>граждан».</w:t>
      </w:r>
    </w:p>
    <w:p w:rsidR="00A35E57" w:rsidRDefault="00A35E57" w:rsidP="00272942">
      <w:pPr>
        <w:jc w:val="center"/>
        <w:rPr>
          <w:rFonts w:ascii="Times New Roman" w:eastAsia="Times New Roman" w:hAnsi="Times New Roman" w:cs="Times New Roman"/>
          <w:b/>
          <w:bCs/>
          <w:kern w:val="28"/>
          <w:sz w:val="40"/>
          <w:szCs w:val="40"/>
          <w:u w:val="single"/>
        </w:rPr>
      </w:pPr>
    </w:p>
    <w:p w:rsidR="00A35E57" w:rsidRDefault="00A35E57" w:rsidP="00272942">
      <w:pPr>
        <w:jc w:val="center"/>
        <w:rPr>
          <w:rFonts w:ascii="Times New Roman" w:eastAsia="Times New Roman" w:hAnsi="Times New Roman" w:cs="Times New Roman"/>
          <w:b/>
          <w:bCs/>
          <w:kern w:val="28"/>
          <w:sz w:val="40"/>
          <w:szCs w:val="40"/>
          <w:u w:val="single"/>
        </w:rPr>
      </w:pPr>
    </w:p>
    <w:p w:rsidR="00A35E57" w:rsidRPr="00A35E57" w:rsidRDefault="00A35E57" w:rsidP="00A35E5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72"/>
          <w:szCs w:val="72"/>
        </w:rPr>
      </w:pPr>
      <w:bookmarkStart w:id="0" w:name="_GoBack"/>
      <w:bookmarkEnd w:id="0"/>
      <w:r w:rsidRPr="00A35E57">
        <w:rPr>
          <w:rFonts w:ascii="yandex-sans" w:eastAsia="Times New Roman" w:hAnsi="yandex-sans" w:cs="Times New Roman"/>
          <w:color w:val="000000"/>
          <w:sz w:val="72"/>
          <w:szCs w:val="72"/>
        </w:rPr>
        <w:t>Ваш</w:t>
      </w:r>
      <w:r>
        <w:rPr>
          <w:rFonts w:ascii="yandex-sans" w:eastAsia="Times New Roman" w:hAnsi="yandex-sans" w:cs="Times New Roman"/>
          <w:color w:val="000000"/>
          <w:sz w:val="72"/>
          <w:szCs w:val="72"/>
        </w:rPr>
        <w:t xml:space="preserve">е обращение будет рассмотрено в </w:t>
      </w:r>
      <w:r w:rsidRPr="00A35E57">
        <w:rPr>
          <w:rFonts w:ascii="yandex-sans" w:eastAsia="Times New Roman" w:hAnsi="yandex-sans" w:cs="Times New Roman"/>
          <w:color w:val="000000"/>
          <w:sz w:val="72"/>
          <w:szCs w:val="72"/>
        </w:rPr>
        <w:t>соответствии</w:t>
      </w:r>
      <w:r>
        <w:rPr>
          <w:rFonts w:ascii="yandex-sans" w:eastAsia="Times New Roman" w:hAnsi="yandex-sans" w:cs="Times New Roman"/>
          <w:color w:val="000000"/>
          <w:sz w:val="72"/>
          <w:szCs w:val="72"/>
        </w:rPr>
        <w:t xml:space="preserve"> </w:t>
      </w:r>
      <w:r w:rsidRPr="00A35E57">
        <w:rPr>
          <w:rFonts w:ascii="yandex-sans" w:eastAsia="Times New Roman" w:hAnsi="yandex-sans" w:cs="Times New Roman"/>
          <w:color w:val="000000"/>
          <w:sz w:val="72"/>
          <w:szCs w:val="72"/>
        </w:rPr>
        <w:t>с Федеральным законом от 2 мая 2006 года № 59-ФЗ</w:t>
      </w:r>
    </w:p>
    <w:p w:rsidR="00A35E57" w:rsidRPr="00A35E57" w:rsidRDefault="00A35E57" w:rsidP="00A35E5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72"/>
          <w:szCs w:val="72"/>
        </w:rPr>
      </w:pPr>
      <w:r w:rsidRPr="00A35E57">
        <w:rPr>
          <w:rFonts w:ascii="yandex-sans" w:eastAsia="Times New Roman" w:hAnsi="yandex-sans" w:cs="Times New Roman"/>
          <w:color w:val="000000"/>
          <w:sz w:val="72"/>
          <w:szCs w:val="72"/>
        </w:rPr>
        <w:t>"О порядке рассмотрения обращений граждан</w:t>
      </w:r>
    </w:p>
    <w:p w:rsidR="00A35E57" w:rsidRPr="00A35E57" w:rsidRDefault="00A35E57" w:rsidP="00A35E5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72"/>
          <w:szCs w:val="72"/>
        </w:rPr>
      </w:pPr>
      <w:r w:rsidRPr="00A35E57">
        <w:rPr>
          <w:rFonts w:ascii="yandex-sans" w:eastAsia="Times New Roman" w:hAnsi="yandex-sans" w:cs="Times New Roman"/>
          <w:color w:val="000000"/>
          <w:sz w:val="72"/>
          <w:szCs w:val="72"/>
        </w:rPr>
        <w:t>Российской Федерации".</w:t>
      </w:r>
    </w:p>
    <w:p w:rsidR="00A35E57" w:rsidRPr="00A35E57" w:rsidRDefault="00A35E57" w:rsidP="00A35E5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72"/>
          <w:szCs w:val="72"/>
        </w:rPr>
      </w:pPr>
      <w:r w:rsidRPr="00A35E57">
        <w:rPr>
          <w:rFonts w:ascii="yandex-sans" w:eastAsia="Times New Roman" w:hAnsi="yandex-sans" w:cs="Times New Roman"/>
          <w:color w:val="000000"/>
          <w:sz w:val="72"/>
          <w:szCs w:val="72"/>
        </w:rPr>
        <w:t>(подробная информация о порядке рассмотрений обращений</w:t>
      </w:r>
    </w:p>
    <w:p w:rsidR="00A35E57" w:rsidRPr="00A35E57" w:rsidRDefault="00A35E57" w:rsidP="00A35E5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72"/>
          <w:szCs w:val="72"/>
        </w:rPr>
      </w:pPr>
      <w:r w:rsidRPr="00A35E57">
        <w:rPr>
          <w:rFonts w:ascii="yandex-sans" w:eastAsia="Times New Roman" w:hAnsi="yandex-sans" w:cs="Times New Roman"/>
          <w:color w:val="000000"/>
          <w:sz w:val="72"/>
          <w:szCs w:val="72"/>
        </w:rPr>
        <w:t>размещена на стенде)</w:t>
      </w:r>
    </w:p>
    <w:p w:rsidR="00A35E57" w:rsidRPr="00A35E57" w:rsidRDefault="00A35E57" w:rsidP="00A35E5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72"/>
          <w:szCs w:val="72"/>
        </w:rPr>
      </w:pPr>
      <w:r w:rsidRPr="00A35E57">
        <w:rPr>
          <w:rFonts w:ascii="yandex-sans" w:eastAsia="Times New Roman" w:hAnsi="yandex-sans" w:cs="Times New Roman"/>
          <w:color w:val="000000"/>
          <w:sz w:val="72"/>
          <w:szCs w:val="72"/>
        </w:rPr>
        <w:t>В случае возникновения вопросов,</w:t>
      </w:r>
    </w:p>
    <w:p w:rsidR="00A35E57" w:rsidRPr="00A35E57" w:rsidRDefault="00A35E57" w:rsidP="00A35E5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72"/>
          <w:szCs w:val="72"/>
        </w:rPr>
      </w:pPr>
      <w:r w:rsidRPr="00A35E57">
        <w:rPr>
          <w:rFonts w:ascii="yandex-sans" w:eastAsia="Times New Roman" w:hAnsi="yandex-sans" w:cs="Times New Roman"/>
          <w:color w:val="000000"/>
          <w:sz w:val="72"/>
          <w:szCs w:val="72"/>
        </w:rPr>
        <w:t>касающихся рассмотрения обращений граждан</w:t>
      </w:r>
    </w:p>
    <w:p w:rsidR="00A35E57" w:rsidRPr="00A35E57" w:rsidRDefault="00A35E57" w:rsidP="00A35E5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72"/>
          <w:szCs w:val="72"/>
        </w:rPr>
      </w:pPr>
      <w:r w:rsidRPr="00A35E57">
        <w:rPr>
          <w:rFonts w:ascii="yandex-sans" w:eastAsia="Times New Roman" w:hAnsi="yandex-sans" w:cs="Times New Roman"/>
          <w:color w:val="000000"/>
          <w:sz w:val="72"/>
          <w:szCs w:val="72"/>
        </w:rPr>
        <w:t>необходимо обращаться по телефонам:</w:t>
      </w:r>
    </w:p>
    <w:p w:rsidR="00A35E57" w:rsidRPr="00A35E57" w:rsidRDefault="00A35E57" w:rsidP="00A35E5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72"/>
          <w:szCs w:val="72"/>
        </w:rPr>
      </w:pPr>
      <w:r>
        <w:rPr>
          <w:rFonts w:ascii="yandex-sans" w:eastAsia="Times New Roman" w:hAnsi="yandex-sans" w:cs="Times New Roman"/>
          <w:color w:val="000000"/>
          <w:sz w:val="72"/>
          <w:szCs w:val="72"/>
        </w:rPr>
        <w:t xml:space="preserve">8347(48)3-36-42, </w:t>
      </w:r>
      <w:r w:rsidR="00580F2F">
        <w:rPr>
          <w:rFonts w:ascii="yandex-sans" w:eastAsia="Times New Roman" w:hAnsi="yandex-sans" w:cs="Times New Roman"/>
          <w:color w:val="000000"/>
          <w:sz w:val="72"/>
          <w:szCs w:val="72"/>
        </w:rPr>
        <w:t>834748 – 3-37-67</w:t>
      </w:r>
    </w:p>
    <w:p w:rsidR="00A35E57" w:rsidRDefault="00A35E57" w:rsidP="00272942">
      <w:pPr>
        <w:jc w:val="center"/>
        <w:rPr>
          <w:rFonts w:ascii="Times New Roman" w:eastAsia="Times New Roman" w:hAnsi="Times New Roman" w:cs="Times New Roman"/>
          <w:b/>
          <w:bCs/>
          <w:kern w:val="28"/>
          <w:sz w:val="40"/>
          <w:szCs w:val="40"/>
          <w:u w:val="single"/>
        </w:rPr>
      </w:pPr>
    </w:p>
    <w:p w:rsidR="00A35E57" w:rsidRPr="00272942" w:rsidRDefault="00A35E57" w:rsidP="00272942">
      <w:pPr>
        <w:jc w:val="center"/>
        <w:rPr>
          <w:rFonts w:ascii="Times New Roman" w:eastAsia="Times New Roman" w:hAnsi="Times New Roman" w:cs="Times New Roman"/>
          <w:b/>
          <w:bCs/>
          <w:kern w:val="28"/>
          <w:sz w:val="40"/>
          <w:szCs w:val="40"/>
          <w:u w:val="single"/>
        </w:rPr>
      </w:pPr>
    </w:p>
    <w:sectPr w:rsidR="00A35E57" w:rsidRPr="00272942" w:rsidSect="00272942">
      <w:pgSz w:w="16838" w:h="11906" w:orient="landscape"/>
      <w:pgMar w:top="567" w:right="678" w:bottom="56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7033"/>
    <w:rsid w:val="00272942"/>
    <w:rsid w:val="00580F2F"/>
    <w:rsid w:val="007253E4"/>
    <w:rsid w:val="009C7033"/>
    <w:rsid w:val="00A35E57"/>
    <w:rsid w:val="00A42D31"/>
    <w:rsid w:val="00C4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04743-1F4A-4655-8FBF-8D360941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2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40483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угшщ</dc:creator>
  <cp:keywords/>
  <dc:description/>
  <cp:lastModifiedBy>User</cp:lastModifiedBy>
  <cp:revision>7</cp:revision>
  <cp:lastPrinted>2020-03-27T05:01:00Z</cp:lastPrinted>
  <dcterms:created xsi:type="dcterms:W3CDTF">2017-12-18T05:01:00Z</dcterms:created>
  <dcterms:modified xsi:type="dcterms:W3CDTF">2020-03-27T05:01:00Z</dcterms:modified>
</cp:coreProperties>
</file>