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Pr="00962143" w:rsidRDefault="00962143" w:rsidP="00962143">
      <w:pPr>
        <w:pStyle w:val="af"/>
        <w:jc w:val="center"/>
        <w:rPr>
          <w:b/>
          <w:sz w:val="28"/>
          <w:szCs w:val="28"/>
        </w:rPr>
      </w:pPr>
      <w:r w:rsidRPr="00962143">
        <w:rPr>
          <w:b/>
          <w:sz w:val="28"/>
          <w:szCs w:val="28"/>
        </w:rPr>
        <w:t>ЗАКЛЮЧЕНИЕ</w:t>
      </w:r>
    </w:p>
    <w:p w:rsidR="00962143" w:rsidRPr="00962143" w:rsidRDefault="00A347A2" w:rsidP="00962143">
      <w:pPr>
        <w:pStyle w:val="a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  <w:r w:rsidR="00962143" w:rsidRPr="00962143">
        <w:rPr>
          <w:b/>
          <w:sz w:val="28"/>
          <w:szCs w:val="28"/>
        </w:rPr>
        <w:t xml:space="preserve"> к годовому отчету об исполнении  бюджета 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8F29FC">
        <w:rPr>
          <w:b/>
          <w:sz w:val="28"/>
          <w:szCs w:val="28"/>
        </w:rPr>
        <w:t>Еланлинский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962143" w:rsidRPr="00962143">
        <w:rPr>
          <w:b/>
          <w:sz w:val="28"/>
          <w:szCs w:val="28"/>
        </w:rPr>
        <w:t xml:space="preserve">муниципального района </w:t>
      </w:r>
      <w:proofErr w:type="spellStart"/>
      <w:r w:rsidR="00962143" w:rsidRPr="00962143">
        <w:rPr>
          <w:b/>
          <w:sz w:val="28"/>
          <w:szCs w:val="28"/>
        </w:rPr>
        <w:t>Кигинский</w:t>
      </w:r>
      <w:proofErr w:type="spellEnd"/>
      <w:r w:rsidR="00962143" w:rsidRPr="00962143">
        <w:rPr>
          <w:b/>
          <w:sz w:val="28"/>
          <w:szCs w:val="28"/>
        </w:rPr>
        <w:t xml:space="preserve"> район Республики Башкортостан за 2019 год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2143" w:rsidRDefault="00962143" w:rsidP="0096214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  Совета </w:t>
      </w:r>
      <w:r w:rsidR="00A347A2">
        <w:rPr>
          <w:sz w:val="28"/>
          <w:szCs w:val="28"/>
        </w:rPr>
        <w:t xml:space="preserve">сельского поселения </w:t>
      </w:r>
      <w:proofErr w:type="spellStart"/>
      <w:r w:rsidR="008F29FC">
        <w:rPr>
          <w:sz w:val="28"/>
          <w:szCs w:val="28"/>
        </w:rPr>
        <w:t>Еланлинский</w:t>
      </w:r>
      <w:proofErr w:type="spellEnd"/>
      <w:r w:rsidR="00A347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от «___»________201__г. № ___</w:t>
      </w: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360"/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:rsidR="0027014C" w:rsidRPr="0027014C" w:rsidRDefault="0027014C" w:rsidP="002701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014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347A2">
        <w:rPr>
          <w:rFonts w:ascii="Times New Roman" w:hAnsi="Times New Roman" w:cs="Times New Roman"/>
          <w:sz w:val="28"/>
          <w:szCs w:val="28"/>
        </w:rPr>
        <w:t xml:space="preserve">Ревизионной комиссии сельского поселения </w:t>
      </w:r>
      <w:proofErr w:type="spellStart"/>
      <w:r w:rsidR="008F29FC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7014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0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проект решения Совета </w:t>
      </w:r>
      <w:r w:rsidR="00A347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014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014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бюджете </w:t>
      </w:r>
      <w:r w:rsidR="008827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882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014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70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годов» (далее - Заключение) подготовлено в соответствии с Бюджетным кодексом Российской Федерации</w:t>
      </w:r>
      <w:proofErr w:type="gramEnd"/>
      <w:r w:rsidRPr="002701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014C">
        <w:rPr>
          <w:rFonts w:ascii="Times New Roman" w:hAnsi="Times New Roman" w:cs="Times New Roman"/>
          <w:sz w:val="28"/>
          <w:szCs w:val="28"/>
        </w:rPr>
        <w:t xml:space="preserve">Законами Республики Башкортостан от 15.07.2005 № 205-з «О бюджетном процессе в Республике Башкортостан»,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Положением «О бюджетном процессе в 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8F2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Еланлинский</w:t>
      </w:r>
      <w:proofErr w:type="spellEnd"/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Кигинский</w:t>
      </w:r>
      <w:proofErr w:type="spellEnd"/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Башкортостан» </w:t>
      </w:r>
      <w:r w:rsidRPr="009C4B8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от 18.11.2005г № 1-2-5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 изменениями), «О 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ревизионной комиссии 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Еланлинский</w:t>
      </w:r>
      <w:proofErr w:type="spellEnd"/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Кигинский</w:t>
      </w:r>
      <w:proofErr w:type="spellEnd"/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Башкортостан» от </w:t>
      </w:r>
      <w:r w:rsidRPr="005353D3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07.10.2016 г № 4-1-16 </w:t>
      </w:r>
      <w:r w:rsidRPr="0027014C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</w:t>
      </w:r>
      <w:r w:rsidR="003F419B">
        <w:rPr>
          <w:rFonts w:ascii="Times New Roman" w:hAnsi="Times New Roman" w:cs="Times New Roman"/>
          <w:sz w:val="28"/>
          <w:szCs w:val="28"/>
        </w:rPr>
        <w:t>,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41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F419B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27014C">
        <w:rPr>
          <w:sz w:val="28"/>
          <w:szCs w:val="28"/>
        </w:rPr>
        <w:t>.</w:t>
      </w:r>
    </w:p>
    <w:p w:rsidR="0027014C" w:rsidRDefault="001A6104" w:rsidP="0027014C">
      <w:pPr>
        <w:pStyle w:val="1"/>
        <w:shd w:val="clear" w:color="auto" w:fill="auto"/>
        <w:ind w:firstLine="720"/>
        <w:jc w:val="both"/>
        <w:rPr>
          <w:color w:val="auto"/>
          <w:lang w:bidi="ar-SA"/>
        </w:rPr>
      </w:pPr>
      <w:proofErr w:type="gramStart"/>
      <w:r>
        <w:t xml:space="preserve">Анализ исполнения бюджета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proofErr w:type="spellStart"/>
      <w:r w:rsidR="0027014C">
        <w:t>Кигинский</w:t>
      </w:r>
      <w:proofErr w:type="spellEnd"/>
      <w:r w:rsidR="0027014C">
        <w:t xml:space="preserve"> район </w:t>
      </w:r>
      <w:r>
        <w:t>Республики Башкортостан за 201</w:t>
      </w:r>
      <w:r w:rsidR="0027014C">
        <w:t>9</w:t>
      </w:r>
      <w:r>
        <w:t xml:space="preserve"> год проведен на основе отчета об исполнении бюджета</w:t>
      </w:r>
      <w:r w:rsidR="0027014C" w:rsidRPr="0027014C">
        <w:t xml:space="preserve">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proofErr w:type="spellStart"/>
      <w:r w:rsidR="0027014C">
        <w:t>Кигинский</w:t>
      </w:r>
      <w:proofErr w:type="spellEnd"/>
      <w:r w:rsidR="0027014C">
        <w:t xml:space="preserve"> район</w:t>
      </w:r>
      <w:r>
        <w:t xml:space="preserve"> Республики Башкортостан за 201</w:t>
      </w:r>
      <w:r w:rsidR="007947BC">
        <w:t>9</w:t>
      </w:r>
      <w:r>
        <w:t xml:space="preserve"> год, </w:t>
      </w:r>
      <w:r w:rsidR="0027014C">
        <w:t xml:space="preserve"> </w:t>
      </w:r>
      <w:r>
        <w:t xml:space="preserve"> направленного в </w:t>
      </w:r>
      <w:r w:rsidR="005353D3">
        <w:t>Ревизионную комиссию</w:t>
      </w:r>
      <w:r>
        <w:t xml:space="preserve">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proofErr w:type="spellStart"/>
      <w:r w:rsidR="0027014C">
        <w:t>Кигинский</w:t>
      </w:r>
      <w:proofErr w:type="spellEnd"/>
      <w:r w:rsidR="0027014C">
        <w:t xml:space="preserve"> район </w:t>
      </w:r>
      <w:r>
        <w:t>Республики Башкортостан в соответствии со статьей 5</w:t>
      </w:r>
      <w:r w:rsidR="0027014C">
        <w:t>6</w:t>
      </w:r>
      <w:r>
        <w:t xml:space="preserve"> </w:t>
      </w:r>
      <w:r w:rsidR="0027014C" w:rsidRPr="0027014C">
        <w:rPr>
          <w:color w:val="auto"/>
          <w:lang w:bidi="ar-SA"/>
        </w:rPr>
        <w:t>Положением «О бюджетном процессе в</w:t>
      </w:r>
      <w:proofErr w:type="gramEnd"/>
      <w:r w:rsidR="0027014C" w:rsidRPr="0027014C">
        <w:rPr>
          <w:color w:val="auto"/>
          <w:lang w:bidi="ar-SA"/>
        </w:rPr>
        <w:t xml:space="preserve"> </w:t>
      </w:r>
      <w:r w:rsidR="005353D3">
        <w:rPr>
          <w:color w:val="auto"/>
          <w:lang w:bidi="ar-SA"/>
        </w:rPr>
        <w:t xml:space="preserve">сельском поселении </w:t>
      </w:r>
      <w:proofErr w:type="spellStart"/>
      <w:r w:rsidR="008F29FC">
        <w:rPr>
          <w:color w:val="auto"/>
          <w:lang w:bidi="ar-SA"/>
        </w:rPr>
        <w:t>Еланлинский</w:t>
      </w:r>
      <w:proofErr w:type="spellEnd"/>
      <w:r w:rsidR="005353D3">
        <w:rPr>
          <w:color w:val="auto"/>
          <w:lang w:bidi="ar-SA"/>
        </w:rPr>
        <w:t xml:space="preserve"> сельсовет </w:t>
      </w:r>
      <w:r w:rsidR="0027014C" w:rsidRPr="0027014C">
        <w:rPr>
          <w:color w:val="auto"/>
          <w:lang w:bidi="ar-SA"/>
        </w:rPr>
        <w:t>муниципально</w:t>
      </w:r>
      <w:r w:rsidR="005353D3">
        <w:rPr>
          <w:color w:val="auto"/>
          <w:lang w:bidi="ar-SA"/>
        </w:rPr>
        <w:t>го</w:t>
      </w:r>
      <w:r w:rsidR="0027014C" w:rsidRPr="0027014C">
        <w:rPr>
          <w:color w:val="auto"/>
          <w:lang w:bidi="ar-SA"/>
        </w:rPr>
        <w:t xml:space="preserve"> район</w:t>
      </w:r>
      <w:r w:rsidR="005353D3">
        <w:rPr>
          <w:color w:val="auto"/>
          <w:lang w:bidi="ar-SA"/>
        </w:rPr>
        <w:t>а</w:t>
      </w:r>
      <w:r w:rsidR="0027014C" w:rsidRPr="0027014C">
        <w:rPr>
          <w:color w:val="auto"/>
          <w:lang w:bidi="ar-SA"/>
        </w:rPr>
        <w:t xml:space="preserve"> </w:t>
      </w:r>
      <w:proofErr w:type="spellStart"/>
      <w:r w:rsidR="0027014C" w:rsidRPr="0027014C">
        <w:rPr>
          <w:color w:val="auto"/>
          <w:lang w:bidi="ar-SA"/>
        </w:rPr>
        <w:t>Кигинский</w:t>
      </w:r>
      <w:proofErr w:type="spellEnd"/>
      <w:r w:rsidR="0027014C" w:rsidRPr="0027014C">
        <w:rPr>
          <w:color w:val="auto"/>
          <w:lang w:bidi="ar-SA"/>
        </w:rPr>
        <w:t xml:space="preserve"> район Республики Башкортостан» от </w:t>
      </w:r>
      <w:r w:rsidR="0027014C" w:rsidRPr="005353D3">
        <w:rPr>
          <w:color w:val="FF0000"/>
          <w:lang w:bidi="ar-SA"/>
        </w:rPr>
        <w:t xml:space="preserve">18.11.2005г № 1-2-5 </w:t>
      </w:r>
      <w:proofErr w:type="gramStart"/>
      <w:r w:rsidR="0027014C" w:rsidRPr="0027014C">
        <w:rPr>
          <w:color w:val="auto"/>
          <w:lang w:bidi="ar-SA"/>
        </w:rPr>
        <w:t xml:space="preserve">( </w:t>
      </w:r>
      <w:proofErr w:type="gramEnd"/>
      <w:r w:rsidR="0027014C" w:rsidRPr="0027014C">
        <w:rPr>
          <w:color w:val="auto"/>
          <w:lang w:bidi="ar-SA"/>
        </w:rPr>
        <w:t>с изменениями)</w:t>
      </w:r>
      <w:r w:rsidR="0027014C">
        <w:rPr>
          <w:color w:val="auto"/>
          <w:lang w:bidi="ar-SA"/>
        </w:rPr>
        <w:t>.</w:t>
      </w:r>
    </w:p>
    <w:p w:rsidR="00B352C9" w:rsidRDefault="001A6104" w:rsidP="0027014C">
      <w:pPr>
        <w:pStyle w:val="1"/>
        <w:shd w:val="clear" w:color="auto" w:fill="auto"/>
        <w:ind w:firstLine="720"/>
        <w:jc w:val="both"/>
      </w:pPr>
      <w:proofErr w:type="gramStart"/>
      <w:r>
        <w:t xml:space="preserve">В Заключении представлены результаты анализа исполнения бюджета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proofErr w:type="spellStart"/>
      <w:r w:rsidR="0027014C">
        <w:t>Кигинский</w:t>
      </w:r>
      <w:proofErr w:type="spellEnd"/>
      <w:r w:rsidR="0027014C">
        <w:t xml:space="preserve"> район </w:t>
      </w:r>
      <w:r>
        <w:t>Республики Башкортостан за 201</w:t>
      </w:r>
      <w:r w:rsidR="0027014C">
        <w:t>9</w:t>
      </w:r>
      <w:r>
        <w:t xml:space="preserve"> год в сравнении с годовыми показателями, утвержденными </w:t>
      </w:r>
      <w:r w:rsidR="003F419B">
        <w:t xml:space="preserve">решением Совета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3F419B">
        <w:t xml:space="preserve">муниципального района </w:t>
      </w:r>
      <w:proofErr w:type="spellStart"/>
      <w:r w:rsidR="003F419B">
        <w:t>Кигинский</w:t>
      </w:r>
      <w:proofErr w:type="spellEnd"/>
      <w:r w:rsidR="003F419B">
        <w:t xml:space="preserve"> район </w:t>
      </w:r>
      <w:r>
        <w:t xml:space="preserve">Республики Башкортостан от </w:t>
      </w:r>
      <w:r w:rsidR="0027014C" w:rsidRPr="009C4B86">
        <w:rPr>
          <w:color w:val="auto"/>
        </w:rPr>
        <w:t>27</w:t>
      </w:r>
      <w:r w:rsidRPr="009C4B86">
        <w:rPr>
          <w:color w:val="auto"/>
        </w:rPr>
        <w:t>.1</w:t>
      </w:r>
      <w:r w:rsidR="0027014C" w:rsidRPr="009C4B86">
        <w:rPr>
          <w:color w:val="auto"/>
        </w:rPr>
        <w:t>2</w:t>
      </w:r>
      <w:r w:rsidRPr="009C4B86">
        <w:rPr>
          <w:color w:val="auto"/>
        </w:rPr>
        <w:t>.201</w:t>
      </w:r>
      <w:r w:rsidR="0027014C" w:rsidRPr="009C4B86">
        <w:rPr>
          <w:color w:val="auto"/>
        </w:rPr>
        <w:t>8</w:t>
      </w:r>
      <w:r w:rsidRPr="009C4B86">
        <w:rPr>
          <w:color w:val="auto"/>
        </w:rPr>
        <w:t xml:space="preserve"> № </w:t>
      </w:r>
      <w:r w:rsidR="009C4B86" w:rsidRPr="009C4B86">
        <w:rPr>
          <w:color w:val="auto"/>
        </w:rPr>
        <w:t>27</w:t>
      </w:r>
      <w:r w:rsidR="0027014C" w:rsidRPr="009C4B86">
        <w:rPr>
          <w:color w:val="auto"/>
        </w:rPr>
        <w:t>-</w:t>
      </w:r>
      <w:r w:rsidR="009C4B86" w:rsidRPr="009C4B86">
        <w:rPr>
          <w:color w:val="auto"/>
        </w:rPr>
        <w:t>45</w:t>
      </w:r>
      <w:r w:rsidR="0027014C" w:rsidRPr="009C4B86">
        <w:rPr>
          <w:color w:val="auto"/>
        </w:rPr>
        <w:t>-</w:t>
      </w:r>
      <w:r w:rsidR="009C4B86" w:rsidRPr="009C4B86">
        <w:rPr>
          <w:color w:val="auto"/>
        </w:rPr>
        <w:t>2</w:t>
      </w:r>
      <w:r w:rsidRPr="009C4B86">
        <w:rPr>
          <w:color w:val="auto"/>
        </w:rPr>
        <w:t xml:space="preserve"> </w:t>
      </w:r>
      <w:r>
        <w:t xml:space="preserve">«О бюджете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 </w:t>
      </w:r>
      <w:r>
        <w:t>Республики Башкортостан на 201</w:t>
      </w:r>
      <w:r w:rsidR="006E0F74">
        <w:t>9</w:t>
      </w:r>
      <w:r>
        <w:t xml:space="preserve"> год и на плановый период</w:t>
      </w:r>
      <w:proofErr w:type="gramEnd"/>
      <w:r>
        <w:t xml:space="preserve"> 20</w:t>
      </w:r>
      <w:r w:rsidR="006E0F74">
        <w:t>20</w:t>
      </w:r>
      <w:r>
        <w:t xml:space="preserve"> и 202</w:t>
      </w:r>
      <w:r w:rsidR="006E0F74">
        <w:t>1</w:t>
      </w:r>
      <w:r>
        <w:t>годов</w:t>
      </w:r>
    </w:p>
    <w:p w:rsidR="004812D7" w:rsidRDefault="004812D7" w:rsidP="0027014C">
      <w:pPr>
        <w:pStyle w:val="1"/>
        <w:shd w:val="clear" w:color="auto" w:fill="auto"/>
        <w:ind w:firstLine="720"/>
        <w:jc w:val="both"/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60"/>
        <w:ind w:firstLine="0"/>
        <w:jc w:val="center"/>
      </w:pPr>
      <w:r>
        <w:rPr>
          <w:b/>
          <w:bCs/>
        </w:rPr>
        <w:t>Результаты внешней проверки годового отчета об исполнении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бюджета </w:t>
      </w:r>
      <w:r w:rsidR="005353D3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5353D3">
        <w:rPr>
          <w:b/>
          <w:bCs/>
        </w:rPr>
        <w:t xml:space="preserve"> сельсовет </w:t>
      </w:r>
      <w:r w:rsidR="006E0F74" w:rsidRPr="006E0F74">
        <w:rPr>
          <w:b/>
        </w:rPr>
        <w:t xml:space="preserve">муниципального района </w:t>
      </w:r>
      <w:proofErr w:type="spellStart"/>
      <w:r w:rsidR="006E0F74" w:rsidRPr="006E0F74">
        <w:rPr>
          <w:b/>
        </w:rPr>
        <w:t>Кигинский</w:t>
      </w:r>
      <w:proofErr w:type="spellEnd"/>
      <w:r w:rsidR="006E0F74" w:rsidRPr="006E0F74">
        <w:rPr>
          <w:b/>
        </w:rPr>
        <w:t xml:space="preserve"> район</w:t>
      </w:r>
      <w:r w:rsidR="006E0F74">
        <w:t xml:space="preserve"> </w:t>
      </w:r>
      <w:r>
        <w:rPr>
          <w:b/>
          <w:bCs/>
        </w:rPr>
        <w:t>Республики Башкортостан</w:t>
      </w:r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>Отчет об исполнении бюджета</w:t>
      </w:r>
      <w:r w:rsidR="006E0F74" w:rsidRPr="006E0F74">
        <w:t xml:space="preserve">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</w:t>
      </w:r>
      <w:r>
        <w:t xml:space="preserve"> Республики Башкортостан за 201</w:t>
      </w:r>
      <w:r w:rsidR="006E0F74">
        <w:t>9</w:t>
      </w:r>
      <w:r>
        <w:t xml:space="preserve">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</w:t>
      </w:r>
      <w:proofErr w:type="gramEnd"/>
      <w:r>
        <w:t xml:space="preserve"> Российской Федерации от 28.12.2010 № 191н.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>Годовой отчет об исполнении бюджета</w:t>
      </w:r>
      <w:r w:rsidR="006E0F74" w:rsidRPr="006E0F74">
        <w:t xml:space="preserve">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</w:t>
      </w:r>
      <w:r>
        <w:t xml:space="preserve"> Республики Башкортостан, в основном, соответствует установленным требованиям по содержанию и полноте отражения информации.</w:t>
      </w:r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 xml:space="preserve">Годовой отчет об исполнении бюджета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 </w:t>
      </w:r>
      <w:r>
        <w:t xml:space="preserve">Республики Башкортостан составлен в соответствии со структурой и кодами бюджетной классификации, которые применялись при утверждении </w:t>
      </w:r>
      <w:r w:rsidR="006E0F74">
        <w:t xml:space="preserve">Решения Совета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</w:t>
      </w:r>
      <w:r>
        <w:t xml:space="preserve"> Республики Башкортостан от </w:t>
      </w:r>
      <w:r w:rsidR="006E0F74">
        <w:t xml:space="preserve">   </w:t>
      </w:r>
      <w:r w:rsidR="006E0F74" w:rsidRPr="0088271E">
        <w:rPr>
          <w:color w:val="auto"/>
        </w:rPr>
        <w:t xml:space="preserve">27.12.2018 № </w:t>
      </w:r>
      <w:r w:rsidR="0088271E" w:rsidRPr="0088271E">
        <w:rPr>
          <w:color w:val="auto"/>
        </w:rPr>
        <w:t>27</w:t>
      </w:r>
      <w:r w:rsidR="006E0F74" w:rsidRPr="0088271E">
        <w:rPr>
          <w:color w:val="auto"/>
        </w:rPr>
        <w:t>-</w:t>
      </w:r>
      <w:r w:rsidR="0088271E" w:rsidRPr="0088271E">
        <w:rPr>
          <w:color w:val="auto"/>
        </w:rPr>
        <w:t>4</w:t>
      </w:r>
      <w:r w:rsidR="008F29FC">
        <w:rPr>
          <w:color w:val="auto"/>
        </w:rPr>
        <w:t>3</w:t>
      </w:r>
      <w:r w:rsidR="006E0F74" w:rsidRPr="0088271E">
        <w:rPr>
          <w:color w:val="auto"/>
        </w:rPr>
        <w:t>-</w:t>
      </w:r>
      <w:r w:rsidR="0088271E" w:rsidRPr="0088271E">
        <w:rPr>
          <w:color w:val="auto"/>
        </w:rPr>
        <w:t>2</w:t>
      </w:r>
      <w:r w:rsidR="006E0F74" w:rsidRPr="0088271E">
        <w:rPr>
          <w:color w:val="auto"/>
        </w:rPr>
        <w:t xml:space="preserve"> </w:t>
      </w:r>
      <w:r w:rsidR="006E0F74">
        <w:t xml:space="preserve">«О бюджете </w:t>
      </w:r>
      <w:r w:rsidR="005353D3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 Республики Башкортостан на 2019 год и на</w:t>
      </w:r>
      <w:proofErr w:type="gramEnd"/>
      <w:r w:rsidR="006E0F74">
        <w:t xml:space="preserve"> плановый период 2020 и 2021</w:t>
      </w:r>
      <w:r w:rsidR="001D61AB">
        <w:t xml:space="preserve"> </w:t>
      </w:r>
      <w:r w:rsidR="006E0F74">
        <w:t>годов»</w:t>
      </w:r>
      <w:r>
        <w:t xml:space="preserve">. Показатели, отраженные в бюджетной отчетности, соответствуют показателям, утвержденным </w:t>
      </w:r>
      <w:r w:rsidR="006E0F74">
        <w:t xml:space="preserve">Решением </w:t>
      </w:r>
      <w:r>
        <w:t xml:space="preserve"> о бюджете </w:t>
      </w:r>
      <w:r w:rsidR="006E0F74">
        <w:t xml:space="preserve"> </w:t>
      </w:r>
      <w:r>
        <w:t xml:space="preserve"> на 201</w:t>
      </w:r>
      <w:r w:rsidR="006E0F74">
        <w:t>9</w:t>
      </w:r>
      <w:r>
        <w:t xml:space="preserve"> год и показателям Сводной бюджетной росписи бюджета </w:t>
      </w:r>
      <w:r w:rsidR="006E0F74">
        <w:t xml:space="preserve">муниципального района Кигинский район </w:t>
      </w:r>
      <w:r>
        <w:t>Республики Башкортостан.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 xml:space="preserve">Показатели исполнения бюджета </w:t>
      </w:r>
      <w:r w:rsidR="00FF0C1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proofErr w:type="spellStart"/>
      <w:r w:rsidR="005C7882">
        <w:t>Кигинский</w:t>
      </w:r>
      <w:proofErr w:type="spellEnd"/>
      <w:r w:rsidR="005C7882">
        <w:t xml:space="preserve"> район </w:t>
      </w:r>
      <w:r>
        <w:t>Республики Башкортостан по доходам, расходам и источникам финансирования дефицита бюджета за 201</w:t>
      </w:r>
      <w:r w:rsidR="005C7882">
        <w:t>9</w:t>
      </w:r>
      <w:r>
        <w:t xml:space="preserve"> год, отражённые в Годовом отчёте об исполнении бюджета </w:t>
      </w:r>
      <w:r w:rsidR="00FF0C1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proofErr w:type="spellStart"/>
      <w:r w:rsidR="005C7882">
        <w:t>Кигинский</w:t>
      </w:r>
      <w:proofErr w:type="spellEnd"/>
      <w:r w:rsidR="005C7882">
        <w:t xml:space="preserve"> район </w:t>
      </w:r>
      <w:r>
        <w:t>Республики Башкортостан на 1 января 20</w:t>
      </w:r>
      <w:r w:rsidR="005C7882">
        <w:t>20</w:t>
      </w:r>
      <w:r>
        <w:t xml:space="preserve"> года, соответствуют аналогичным показателям, отражённым в Отчете об исполнении консолидированного бюджета </w:t>
      </w:r>
      <w:r w:rsidR="0088271E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88271E">
        <w:t xml:space="preserve"> сельсовет</w:t>
      </w:r>
      <w:proofErr w:type="gramEnd"/>
      <w:r w:rsidR="0088271E">
        <w:t xml:space="preserve"> </w:t>
      </w:r>
      <w:r w:rsidR="00FF0C11">
        <w:t xml:space="preserve">муниципального района </w:t>
      </w:r>
      <w:proofErr w:type="spellStart"/>
      <w:r w:rsidR="00FF0C11">
        <w:t>Кигинский</w:t>
      </w:r>
      <w:proofErr w:type="spellEnd"/>
      <w:r w:rsidR="00FF0C11">
        <w:t xml:space="preserve"> район Республики Башкортостан </w:t>
      </w:r>
      <w:r>
        <w:t>(форма 0503317).</w:t>
      </w:r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 xml:space="preserve">Годовой отчёт об исполнении бюджета </w:t>
      </w:r>
      <w:r w:rsidR="00FF0C1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proofErr w:type="spellStart"/>
      <w:r w:rsidR="005C7882">
        <w:t>Кигинский</w:t>
      </w:r>
      <w:proofErr w:type="spellEnd"/>
      <w:r w:rsidR="005C7882">
        <w:t xml:space="preserve"> район </w:t>
      </w:r>
      <w:r>
        <w:t xml:space="preserve">Республики Башкортостан </w:t>
      </w:r>
      <w:r>
        <w:lastRenderedPageBreak/>
        <w:t>на 01.01.20</w:t>
      </w:r>
      <w:r w:rsidR="005C7882">
        <w:t xml:space="preserve">20г. </w:t>
      </w:r>
      <w:r>
        <w:t xml:space="preserve"> в части показателей исполнения бюджета </w:t>
      </w:r>
      <w:r w:rsidR="00FF0C1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proofErr w:type="spellStart"/>
      <w:r w:rsidR="005C7882">
        <w:t>Кигинский</w:t>
      </w:r>
      <w:proofErr w:type="spellEnd"/>
      <w:r w:rsidR="005C7882">
        <w:t xml:space="preserve"> район </w:t>
      </w:r>
      <w:r>
        <w:t>Республики Башкортостан составлен на основании сводной бюджетной отчётности главных администраторов бюджетных средств, что соответствует требованиям пункта 2 статьи 264.2 Бюджетного кодекса Российской Федерации.</w:t>
      </w:r>
      <w:proofErr w:type="gramEnd"/>
    </w:p>
    <w:p w:rsidR="00B352C9" w:rsidRDefault="001A6104" w:rsidP="00830EEC">
      <w:pPr>
        <w:pStyle w:val="1"/>
        <w:shd w:val="clear" w:color="auto" w:fill="auto"/>
        <w:ind w:firstLine="720"/>
        <w:jc w:val="both"/>
      </w:pPr>
      <w:r>
        <w:t>Контрольные соотношения между показателями форм бюджетной отчетности, проанализированные в результате выборочной проверки, соблюдены: соотношения основных средств, непроизведенных активов, материальных запасов, расходов, дебиторской и кредиторской задолженностей соответствуют значениям, отраженным в формах: Баланс исполнения бюджета (форм</w:t>
      </w:r>
      <w:r w:rsidR="0088271E">
        <w:t xml:space="preserve">ы </w:t>
      </w:r>
      <w:r>
        <w:t xml:space="preserve"> 05031</w:t>
      </w:r>
      <w:r w:rsidR="0088271E">
        <w:t>3</w:t>
      </w:r>
      <w:r>
        <w:t>0</w:t>
      </w:r>
      <w:r w:rsidR="0088271E">
        <w:t>,0503110</w:t>
      </w:r>
      <w:r>
        <w:t>), Сведения о движении нефинансовых активов (форма 0503168), Сведения по дебиторской и кредиторско</w:t>
      </w:r>
      <w:r w:rsidR="005C7882">
        <w:t>й задолженности (форма 0503169)</w:t>
      </w:r>
      <w:r>
        <w:t>. Бюджетная отчетность соответствует установленным требованиям по составу, содержанию и представлению.</w:t>
      </w:r>
    </w:p>
    <w:p w:rsidR="00830EEC" w:rsidRDefault="00830EEC" w:rsidP="00830EEC">
      <w:pPr>
        <w:pStyle w:val="1"/>
        <w:shd w:val="clear" w:color="auto" w:fill="auto"/>
        <w:ind w:firstLine="720"/>
        <w:jc w:val="both"/>
      </w:pPr>
    </w:p>
    <w:p w:rsidR="00B352C9" w:rsidRPr="00830EEC" w:rsidRDefault="001A6104" w:rsidP="00830EE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0"/>
        <w:jc w:val="center"/>
      </w:pPr>
      <w:r>
        <w:rPr>
          <w:b/>
          <w:bCs/>
        </w:rPr>
        <w:t xml:space="preserve">Итоги развития экономики </w:t>
      </w:r>
      <w:r w:rsidR="00E1507A" w:rsidRPr="00E1507A">
        <w:rPr>
          <w:b/>
          <w:bCs/>
        </w:rPr>
        <w:t xml:space="preserve"> </w:t>
      </w:r>
      <w:r w:rsidR="00FF0C11" w:rsidRPr="00FF0C11">
        <w:rPr>
          <w:b/>
        </w:rPr>
        <w:t xml:space="preserve">сельского поселения </w:t>
      </w:r>
      <w:proofErr w:type="spellStart"/>
      <w:r w:rsidR="008F29FC">
        <w:rPr>
          <w:b/>
        </w:rPr>
        <w:t>Еланлинский</w:t>
      </w:r>
      <w:proofErr w:type="spellEnd"/>
      <w:r w:rsidR="00FF0C11" w:rsidRPr="00FF0C11">
        <w:rPr>
          <w:b/>
        </w:rPr>
        <w:t xml:space="preserve"> сельсовет</w:t>
      </w:r>
      <w:r w:rsidR="00FF0C11">
        <w:rPr>
          <w:b/>
          <w:bCs/>
        </w:rPr>
        <w:t xml:space="preserve"> </w:t>
      </w:r>
      <w:r w:rsidR="00E1507A">
        <w:rPr>
          <w:b/>
          <w:bCs/>
        </w:rPr>
        <w:t xml:space="preserve">муниципального района </w:t>
      </w:r>
      <w:proofErr w:type="spellStart"/>
      <w:r w:rsidR="00E1507A">
        <w:rPr>
          <w:b/>
          <w:bCs/>
        </w:rPr>
        <w:t>Кигинский</w:t>
      </w:r>
      <w:proofErr w:type="spellEnd"/>
      <w:r w:rsidR="00E1507A">
        <w:rPr>
          <w:b/>
          <w:bCs/>
        </w:rPr>
        <w:t xml:space="preserve"> район </w:t>
      </w:r>
      <w:r>
        <w:rPr>
          <w:b/>
          <w:bCs/>
        </w:rPr>
        <w:t>Республики Башкортостан</w:t>
      </w:r>
    </w:p>
    <w:p w:rsidR="00830EEC" w:rsidRDefault="00830EEC" w:rsidP="00830EEC">
      <w:pPr>
        <w:pStyle w:val="1"/>
        <w:shd w:val="clear" w:color="auto" w:fill="auto"/>
        <w:tabs>
          <w:tab w:val="left" w:pos="706"/>
        </w:tabs>
        <w:ind w:firstLine="0"/>
      </w:pPr>
    </w:p>
    <w:p w:rsidR="00111F18" w:rsidRPr="00111F18" w:rsidRDefault="004812D7" w:rsidP="00111F18">
      <w:pPr>
        <w:spacing w:line="276" w:lineRule="auto"/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состоянию на 01.01.2020 исполнение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>
        <w:t xml:space="preserve"> </w:t>
      </w:r>
      <w:proofErr w:type="spellStart"/>
      <w:r w:rsidR="008F29FC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481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 доходам составило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5933,1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spellEnd"/>
      <w:proofErr w:type="gram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руб. или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195,3</w:t>
      </w:r>
      <w:r w:rsidR="00111F18" w:rsidRP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уровню 2018 года, из них налоговые и неналоговые доходы составили </w:t>
      </w:r>
      <w:r w:rsidR="003632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787,9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107,0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к годовому плану, увеличившись по сравнению с поступлениями 2018 года на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263,9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Основным источник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 доходов явля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тся: налог на имущество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709,2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90,0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2018 годом увеличил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 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245,4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Безвозмездные поступления составили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5145,2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86,7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доходов, увеличившись по сравнению с 2018 годом на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2631,9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Default="00111F18" w:rsidP="00830EEC">
      <w:pPr>
        <w:tabs>
          <w:tab w:val="left" w:pos="575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Еланлинский</w:t>
      </w:r>
      <w:proofErr w:type="spellEnd"/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в 201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профинансированы в объеме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5896,3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с ростом на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88,2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к уровню 201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Выполнение годового плана составило </w:t>
      </w:r>
      <w:r w:rsidR="006D6979">
        <w:rPr>
          <w:rFonts w:ascii="Times New Roman" w:eastAsia="Times New Roman" w:hAnsi="Times New Roman" w:cs="Times New Roman"/>
          <w:color w:val="auto"/>
          <w:sz w:val="28"/>
          <w:szCs w:val="28"/>
        </w:rPr>
        <w:t>99,2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В отраслевой структуре расходов наибольший удельный вес занимает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благоустройство –</w:t>
      </w:r>
      <w:r w:rsid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6C9F" w:rsidRP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65,3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всех расходов или</w:t>
      </w:r>
      <w:r w:rsid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3850,5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7B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функционирование органов власти направлено-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1720,1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29,1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всех расходов.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Вышеуказанные направления расходов составили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94,4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всех расходов </w:t>
      </w:r>
      <w:r w:rsid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61AB" w:rsidRPr="00111F18" w:rsidRDefault="001D61AB" w:rsidP="00830EEC">
      <w:pPr>
        <w:tabs>
          <w:tab w:val="left" w:pos="94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E1507A" w:rsidRDefault="00111F18" w:rsidP="00830EEC">
      <w:pPr>
        <w:pStyle w:val="ae"/>
        <w:numPr>
          <w:ilvl w:val="0"/>
          <w:numId w:val="1"/>
        </w:numPr>
        <w:tabs>
          <w:tab w:val="left" w:pos="701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бюджета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Еланлинский</w:t>
      </w:r>
      <w:proofErr w:type="spellEnd"/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Кигинский</w:t>
      </w:r>
      <w:proofErr w:type="spellEnd"/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 </w:t>
      </w: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1F18" w:rsidRDefault="00111F18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исполнения бюджета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Еланлинский</w:t>
      </w:r>
      <w:proofErr w:type="spellEnd"/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1D61AB" w:rsidRPr="00111F18" w:rsidRDefault="001D61AB" w:rsidP="00830EE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на 2019 год первоначально утвержден план по доходам в объеме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2296,5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2296,5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2019 года основные параметры бюджета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Башкортостан уточнялись путем внесения изменений в решение и сводную бюджетную роспись. С учетом внесенных изменений утвержденные значения в отчетном периоде составили: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доходам –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5881,2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с ростом к первоначально утвержденному бюджету на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3584,7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156,0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расходам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5944,3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с ростом к первоначально утвержденному бюджету на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3647,8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158,8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дефицит бюджета составил </w:t>
      </w:r>
      <w:r w:rsidR="00846C9F">
        <w:rPr>
          <w:rFonts w:ascii="Times New Roman" w:eastAsia="Times New Roman" w:hAnsi="Times New Roman" w:cs="Times New Roman"/>
          <w:color w:val="auto"/>
          <w:sz w:val="28"/>
          <w:szCs w:val="28"/>
        </w:rPr>
        <w:t>63,1</w:t>
      </w:r>
      <w:r w:rsidRPr="001A6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доходной части бюджета</w:t>
      </w:r>
      <w:r w:rsidR="004B70E0" w:rsidRPr="004B70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7C54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связаны с дополнительным поступлением: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9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безвозмездных поступлений - на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3584,7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них: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межбюджетные трансферты - на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3267,5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прочие безвозмездные поступления  - на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317,2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422F02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расходной части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EB7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F0EDC"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  <w:proofErr w:type="gramStart"/>
      <w:r w:rsidR="008F0EDC"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основном, связаны с распределением дополнительно поступивших  безвозмездных поступлений и </w:t>
      </w:r>
      <w:r w:rsidR="00422F02" w:rsidRPr="00422F02">
        <w:rPr>
          <w:szCs w:val="28"/>
        </w:rPr>
        <w:t xml:space="preserve"> 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использованием остатков средств на счете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EB7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71F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EB71F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22F02" w:rsidRPr="00422F02">
        <w:rPr>
          <w:rFonts w:ascii="Times New Roman" w:hAnsi="Times New Roman" w:cs="Times New Roman"/>
          <w:sz w:val="28"/>
          <w:szCs w:val="28"/>
        </w:rPr>
        <w:t>Республики Башкортостан в Управлении Федерального казначейства по Республике</w:t>
      </w:r>
      <w:r w:rsidR="00422F02" w:rsidRPr="00422F02">
        <w:rPr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>Башкортостан по состоянию на 1 января 2019</w:t>
      </w:r>
      <w:r w:rsid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Отчету об исполнении бюджета уточненный план по доходам на 2019 год составил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5881,2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5944,3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дефицит –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63,1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За 2019 год в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поступило доходов в сумме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5933,1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100,8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плановых назначений, расходы составили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5896,3</w:t>
      </w:r>
      <w:r w:rsidR="0029592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99,2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 Бюджет</w:t>
      </w:r>
      <w:proofErr w:type="gram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за 2019 год исполнен с профицитом в </w:t>
      </w:r>
      <w:r w:rsidR="00A91116">
        <w:rPr>
          <w:rFonts w:ascii="Times New Roman" w:eastAsia="Times New Roman" w:hAnsi="Times New Roman" w:cs="Times New Roman"/>
          <w:color w:val="auto"/>
          <w:sz w:val="28"/>
          <w:szCs w:val="28"/>
        </w:rPr>
        <w:t>36,8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Исполнение основных характеристик бюджета</w:t>
      </w:r>
    </w:p>
    <w:p w:rsidR="00111F18" w:rsidRPr="00111F18" w:rsidRDefault="0029592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Еланлинский</w:t>
      </w:r>
      <w:proofErr w:type="spellEnd"/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Кигинский</w:t>
      </w:r>
      <w:proofErr w:type="spellEnd"/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E1507A" w:rsidRDefault="00111F18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1 </w:t>
      </w:r>
    </w:p>
    <w:p w:rsidR="00111F18" w:rsidRPr="00111F18" w:rsidRDefault="00422F02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2126"/>
        <w:gridCol w:w="1560"/>
        <w:gridCol w:w="1560"/>
        <w:gridCol w:w="1416"/>
        <w:gridCol w:w="1574"/>
      </w:tblGrid>
      <w:tr w:rsidR="00111F18" w:rsidRPr="00111F18" w:rsidTr="00111F18">
        <w:trPr>
          <w:trHeight w:hRule="exact" w:val="485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A911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Утверждено </w:t>
            </w:r>
            <w:r w:rsidR="002D1B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решением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от 27.12.2018 №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27-4</w:t>
            </w:r>
            <w:r w:rsidR="00A911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Исполнено за 2019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Исполнение, %</w:t>
            </w:r>
          </w:p>
        </w:tc>
      </w:tr>
      <w:tr w:rsidR="00111F18" w:rsidRPr="00111F18" w:rsidTr="00111F18">
        <w:trPr>
          <w:trHeight w:hRule="exact" w:val="1138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утвержден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softHyphen/>
              <w:t>ным значениям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уточненному плану</w:t>
            </w:r>
          </w:p>
        </w:tc>
      </w:tr>
      <w:tr w:rsidR="00111F18" w:rsidRPr="00111F18" w:rsidTr="00111F18">
        <w:trPr>
          <w:trHeight w:hRule="exact" w:val="38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11F18" w:rsidRPr="00111F18" w:rsidTr="00A91116">
        <w:trPr>
          <w:trHeight w:hRule="exact" w:val="48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A911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785521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100,8</w:t>
            </w:r>
          </w:p>
        </w:tc>
      </w:tr>
      <w:tr w:rsidR="00111F18" w:rsidRPr="00111F18" w:rsidTr="00111F18">
        <w:trPr>
          <w:trHeight w:hRule="exact" w:val="58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5896,3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256,7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785521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99,2</w:t>
            </w:r>
          </w:p>
        </w:tc>
      </w:tr>
      <w:tr w:rsidR="00111F18" w:rsidRPr="00111F18" w:rsidTr="00111F18">
        <w:trPr>
          <w:trHeight w:hRule="exact" w:val="71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Дефицит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(-)</w:t>
            </w:r>
            <w:proofErr w:type="gramEnd"/>
          </w:p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Профицит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A911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785521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сравнению с уровнем 2018 года доходная часть бюджета увеличилась на </w:t>
      </w:r>
      <w:r w:rsidR="00785521">
        <w:rPr>
          <w:rFonts w:ascii="Times New Roman" w:eastAsia="Times New Roman" w:hAnsi="Times New Roman" w:cs="Times New Roman"/>
          <w:color w:val="auto"/>
          <w:sz w:val="28"/>
          <w:szCs w:val="28"/>
        </w:rPr>
        <w:t>2895,8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785521">
        <w:rPr>
          <w:rFonts w:ascii="Times New Roman" w:eastAsia="Times New Roman" w:hAnsi="Times New Roman" w:cs="Times New Roman"/>
          <w:color w:val="auto"/>
          <w:sz w:val="28"/>
          <w:szCs w:val="28"/>
        </w:rPr>
        <w:t>95,3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расходная часть - на </w:t>
      </w:r>
      <w:r w:rsidR="00785521">
        <w:rPr>
          <w:rFonts w:ascii="Times New Roman" w:eastAsia="Times New Roman" w:hAnsi="Times New Roman" w:cs="Times New Roman"/>
          <w:color w:val="auto"/>
          <w:sz w:val="28"/>
          <w:szCs w:val="28"/>
        </w:rPr>
        <w:t>2763,5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785521">
        <w:rPr>
          <w:rFonts w:ascii="Times New Roman" w:eastAsia="Times New Roman" w:hAnsi="Times New Roman" w:cs="Times New Roman"/>
          <w:color w:val="auto"/>
          <w:sz w:val="28"/>
          <w:szCs w:val="28"/>
        </w:rPr>
        <w:t>88,2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Default="00111F18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внесенные в сводную бюджетную роспись, не противоречат требованиям статьи 217 Бюджетного кодекса Российской Федерации.</w:t>
      </w:r>
    </w:p>
    <w:p w:rsidR="001D61AB" w:rsidRPr="00111F18" w:rsidRDefault="001D61AB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numPr>
          <w:ilvl w:val="0"/>
          <w:numId w:val="36"/>
        </w:numPr>
        <w:tabs>
          <w:tab w:val="left" w:pos="70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доходов бюджета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Еланлинский</w:t>
      </w:r>
      <w:proofErr w:type="spellEnd"/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539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 </w:t>
      </w:r>
      <w:r w:rsidR="006539C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6539C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6539C6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за 2019 год исполнен по доходам в сумме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5933,1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258,3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к утвержденным бюджетным назначениям 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100,8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к уточненным плановым назначениям.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сравнению с уровнем 2018 года объем доходов, поступивших в бюджет 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Еланлинский</w:t>
      </w:r>
      <w:proofErr w:type="spellEnd"/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Башкортостан, увеличился на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2895,8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95,3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0644B5"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за 2019 год налоговые и неналоговые доходы составили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787,9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13,3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4,0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ниже уровня 2018 года. Безвозмездные поступления составили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5145,2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86,7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CA704E">
        <w:rPr>
          <w:rFonts w:ascii="Times New Roman" w:eastAsia="Times New Roman" w:hAnsi="Times New Roman" w:cs="Times New Roman"/>
          <w:color w:val="auto"/>
          <w:sz w:val="28"/>
          <w:szCs w:val="28"/>
        </w:rPr>
        <w:t>4,0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выше уровня 2018 года.</w:t>
      </w:r>
    </w:p>
    <w:p w:rsidR="00111F18" w:rsidRPr="00111F18" w:rsidRDefault="00111F18" w:rsidP="00111F18">
      <w:pPr>
        <w:spacing w:after="2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Структура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0644B5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в динамике приведена в таблице 2.</w:t>
      </w:r>
    </w:p>
    <w:p w:rsidR="00111F18" w:rsidRPr="00111F18" w:rsidRDefault="0017083F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277"/>
        <w:gridCol w:w="1411"/>
        <w:gridCol w:w="1272"/>
        <w:gridCol w:w="1421"/>
        <w:gridCol w:w="1133"/>
        <w:gridCol w:w="874"/>
      </w:tblGrid>
      <w:tr w:rsidR="00111F18" w:rsidRPr="00111F18" w:rsidTr="00111F18">
        <w:trPr>
          <w:trHeight w:hRule="exact" w:val="523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доходов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2019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Изменения</w:t>
            </w:r>
          </w:p>
        </w:tc>
      </w:tr>
      <w:tr w:rsidR="00111F18" w:rsidRPr="00111F18" w:rsidTr="00111F18">
        <w:trPr>
          <w:trHeight w:hRule="exact" w:val="1282"/>
          <w:jc w:val="center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111F1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(млн. 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072DB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072D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072DBD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37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 w:rsidR="00111F18" w:rsidRPr="00111F18" w:rsidTr="00111F18">
        <w:trPr>
          <w:trHeight w:hRule="exact" w:val="50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CA704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CA704E" w:rsidP="00ED59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</w:t>
            </w:r>
            <w:r w:rsidR="00ED59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50,8</w:t>
            </w:r>
          </w:p>
        </w:tc>
      </w:tr>
      <w:tr w:rsidR="00111F18" w:rsidRPr="00111F18" w:rsidTr="00111F18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CA704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30,4</w:t>
            </w:r>
          </w:p>
        </w:tc>
      </w:tr>
      <w:tr w:rsidR="00111F18" w:rsidRPr="00111F18" w:rsidTr="00111F18">
        <w:trPr>
          <w:trHeight w:hRule="exact" w:val="7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524,0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ED599F">
            <w:pPr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50,3</w:t>
            </w:r>
          </w:p>
        </w:tc>
      </w:tr>
      <w:tr w:rsidR="00111F18" w:rsidRPr="00111F18" w:rsidTr="00111F18">
        <w:trPr>
          <w:trHeight w:hRule="exact" w:val="59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2513,3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5145,2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2631,9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104,7</w:t>
            </w:r>
          </w:p>
        </w:tc>
      </w:tr>
      <w:tr w:rsidR="00111F18" w:rsidRPr="00111F18" w:rsidTr="00111F18">
        <w:trPr>
          <w:trHeight w:hRule="exact" w:val="6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3037,3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673C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5933,1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ED599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95,3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CF2313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201</w:t>
      </w:r>
      <w:r w:rsidR="0017083F"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основной объем доходов сформирован за счет доходов, </w:t>
      </w:r>
      <w:r w:rsidR="00473ED2"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администрируемых Управлением Федеральной налоговой службы по Республике Башкортостан – </w:t>
      </w:r>
      <w:r w:rsidR="00473ED2"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73ED2"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 бюджета </w:t>
      </w:r>
      <w:r w:rsidR="00473ED2" w:rsidRPr="00CF23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 w:rsidRPr="00CF23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473ED2" w:rsidRPr="00CF23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473ED2"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Уполномоченным органом Федерального казначейства (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1,3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инистерство внутренних дел по Республике Башкортостан (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0,7</w:t>
      </w:r>
      <w:r w:rsidRP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</w:p>
    <w:p w:rsidR="00111F18" w:rsidRPr="00111F18" w:rsidRDefault="00072DBD" w:rsidP="00111F18">
      <w:p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алоговыми и неналоговыми доходами, формирующими доходную часть бюджета 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6E054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 Республики Башкортостан, за 2019 год являются: налог на доходы физических лиц –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46,3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5,8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налоговых и неналоговых доходов,  налоги на имущество –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709,2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90,0%).</w:t>
      </w:r>
    </w:p>
    <w:p w:rsidR="00830EEC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 долю вышеуказанных налогов и сборов приходится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95,8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всего объема налоговых и неналоговых доходов бюджета 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6E054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 Республики Башкортостан.</w:t>
      </w:r>
    </w:p>
    <w:p w:rsidR="00111F18" w:rsidRPr="00830EEC" w:rsidRDefault="00111F18" w:rsidP="00830EEC">
      <w:pPr>
        <w:numPr>
          <w:ilvl w:val="0"/>
          <w:numId w:val="37"/>
        </w:numPr>
        <w:tabs>
          <w:tab w:val="left" w:pos="763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E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Налоговые доходы</w:t>
      </w:r>
    </w:p>
    <w:p w:rsidR="001D61AB" w:rsidRPr="00111F18" w:rsidRDefault="001D61AB" w:rsidP="00830EEC">
      <w:pPr>
        <w:tabs>
          <w:tab w:val="left" w:pos="763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Поступления по группе «Налоговые доходы» за 2019</w:t>
      </w:r>
      <w:r w:rsidR="00170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 составили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772,9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что выше уровня 2018 года на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260,4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50,8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Выполнение уточненных бюджетных назначений составило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105,3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Доля налоговых доходов в общем объеме доходов бюджета</w:t>
      </w:r>
      <w:r w:rsidR="00072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CA72E6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2DB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072DB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="00072DB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по сравнению с 2018 годом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3,8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пункта.</w:t>
      </w:r>
    </w:p>
    <w:p w:rsidR="00111F18" w:rsidRDefault="00111F18" w:rsidP="00111F1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Наибольший прирост налоговых </w:t>
      </w:r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доходов</w:t>
      </w:r>
      <w:proofErr w:type="gram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достигнут по поступлениям налога на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имущество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245,4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52,9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</w:p>
    <w:p w:rsidR="00902A45" w:rsidRPr="00111F18" w:rsidRDefault="00902A45" w:rsidP="00902A4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902A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имущество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Еланлинский</w:t>
      </w:r>
      <w:proofErr w:type="spellEnd"/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 Республики Башкортостан в 2019 году составили </w:t>
      </w:r>
      <w:r w:rsidR="00CF2313">
        <w:rPr>
          <w:rFonts w:ascii="Times New Roman" w:eastAsia="Times New Roman" w:hAnsi="Times New Roman" w:cs="Times New Roman"/>
          <w:color w:val="auto"/>
          <w:sz w:val="28"/>
          <w:szCs w:val="28"/>
        </w:rPr>
        <w:t>709,2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105,7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уточненных годовых назначений. Удельный вес налогов на имущество в структуре налоговых и неналоговых доходов составил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90,0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7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 общей суммы налоговых доходов объем поступлений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111F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налогу на доходы физических лиц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2019 год составили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46,3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102,8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к уточненному плану. По сравнению с 2018 годом поступления по данному доходному источнику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0,2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Удельный вес налога на доходы физических лиц в общем объеме налоговых и неналоговых доходов сложился на уровне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5,8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</w:t>
      </w:r>
      <w:r w:rsidR="00902A4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меньшился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3,0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по сравнению с 2018 годом.</w:t>
      </w:r>
    </w:p>
    <w:p w:rsid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246B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совокупный доход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2019 год составили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17,4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2018 годом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15,1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656,5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Плановые годовые назначения выполнены на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4D0F2B" w:rsidRPr="00111F18" w:rsidRDefault="004D0F2B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D61AB" w:rsidRDefault="00111F18" w:rsidP="00830EEC">
      <w:pPr>
        <w:numPr>
          <w:ilvl w:val="0"/>
          <w:numId w:val="37"/>
        </w:numPr>
        <w:tabs>
          <w:tab w:val="left" w:pos="75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Неналоговые доходы</w:t>
      </w:r>
    </w:p>
    <w:p w:rsidR="001D61AB" w:rsidRPr="00111F18" w:rsidRDefault="001D61AB" w:rsidP="00830EEC">
      <w:p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сумма поступлений по группе «Неналоговые доходы» за 2019 год составила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15,0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625,0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уточненных годовых назначений. По сравнению с 2018 годом поступления неналоговых доходов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возросли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3,5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налоговых и неналоговых поступлений доля неналоговых доходов составляет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1,9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что на </w:t>
      </w:r>
      <w:r w:rsidR="00F8694F">
        <w:rPr>
          <w:rFonts w:ascii="Times New Roman" w:eastAsia="Times New Roman" w:hAnsi="Times New Roman" w:cs="Times New Roman"/>
          <w:color w:val="auto"/>
          <w:sz w:val="28"/>
          <w:szCs w:val="28"/>
        </w:rPr>
        <w:t>0,3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ниже аналогичного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показателя в 2018 году.</w:t>
      </w:r>
    </w:p>
    <w:p w:rsidR="00111F18" w:rsidRPr="00111F18" w:rsidRDefault="00111F18" w:rsidP="00111F18">
      <w:pPr>
        <w:spacing w:after="1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 поступивших неналоговых доходах за 2019 год в сравнении с 2018 годом представлены в таблице 3.</w:t>
      </w:r>
    </w:p>
    <w:p w:rsidR="00111F18" w:rsidRPr="00111F18" w:rsidRDefault="00111F18" w:rsidP="00111F18">
      <w:pPr>
        <w:ind w:left="842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1560"/>
        <w:gridCol w:w="1416"/>
        <w:gridCol w:w="1138"/>
        <w:gridCol w:w="1003"/>
      </w:tblGrid>
      <w:tr w:rsidR="00111F18" w:rsidRPr="00111F18" w:rsidTr="00111F18">
        <w:trPr>
          <w:trHeight w:hRule="exact" w:val="485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неналоговых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2018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2019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111F18" w:rsidRPr="00111F18" w:rsidTr="00111F18">
        <w:trPr>
          <w:trHeight w:hRule="exact" w:val="466"/>
          <w:jc w:val="center"/>
        </w:trPr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2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111F18" w:rsidRPr="00111F18" w:rsidTr="00F8694F">
        <w:trPr>
          <w:trHeight w:hRule="exact" w:val="103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111F18">
        <w:trPr>
          <w:trHeight w:hRule="exact" w:val="70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740E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F8694F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F8694F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740EFE">
        <w:trPr>
          <w:trHeight w:hRule="exact" w:val="71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 от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F8694F">
        <w:trPr>
          <w:trHeight w:hRule="exact" w:val="70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111F18">
        <w:trPr>
          <w:trHeight w:hRule="exact" w:val="5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</w:tr>
      <w:tr w:rsidR="00111F18" w:rsidRPr="00111F18" w:rsidTr="00111F18">
        <w:trPr>
          <w:trHeight w:hRule="exact" w:val="80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F8694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-93,3</w:t>
            </w:r>
          </w:p>
        </w:tc>
      </w:tr>
      <w:tr w:rsidR="00111F18" w:rsidRPr="00111F18" w:rsidTr="00111F18">
        <w:trPr>
          <w:trHeight w:hRule="exact" w:val="52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30,4</w:t>
            </w:r>
          </w:p>
        </w:tc>
      </w:tr>
    </w:tbl>
    <w:p w:rsidR="00111F18" w:rsidRPr="00111F18" w:rsidRDefault="00111F18" w:rsidP="00111F18">
      <w:pPr>
        <w:spacing w:after="319" w:line="1" w:lineRule="exact"/>
        <w:rPr>
          <w:color w:val="auto"/>
        </w:rPr>
      </w:pPr>
    </w:p>
    <w:p w:rsidR="00111F18" w:rsidRDefault="00111F18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Безвозмездные поступления</w:t>
      </w:r>
    </w:p>
    <w:p w:rsidR="001D61AB" w:rsidRPr="00111F18" w:rsidRDefault="001D61AB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eastAsia="Times New Roman" w:hAnsi="Times New Roman" w:cs="Times New Roman"/>
          <w:color w:val="auto"/>
          <w:sz w:val="28"/>
          <w:szCs w:val="28"/>
        </w:rPr>
        <w:t>Еланлинский</w:t>
      </w:r>
      <w:proofErr w:type="spellEnd"/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Кигинский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за 2019 год по группе «Безвозмездные поступления» поступили средства в размере </w:t>
      </w:r>
      <w:r w:rsidR="001B1244">
        <w:rPr>
          <w:rFonts w:ascii="Times New Roman" w:eastAsia="Times New Roman" w:hAnsi="Times New Roman" w:cs="Times New Roman"/>
          <w:color w:val="auto"/>
          <w:sz w:val="28"/>
          <w:szCs w:val="28"/>
        </w:rPr>
        <w:t>5145,2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уточненного годового плана.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сравнению с 2018 годом объем безвозмездных поступлений увеличился на </w:t>
      </w:r>
      <w:r w:rsidR="001B1244">
        <w:rPr>
          <w:rFonts w:ascii="Times New Roman" w:eastAsia="Times New Roman" w:hAnsi="Times New Roman" w:cs="Times New Roman"/>
          <w:color w:val="auto"/>
          <w:sz w:val="28"/>
          <w:szCs w:val="28"/>
        </w:rPr>
        <w:t>2631,9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1B1244">
        <w:rPr>
          <w:rFonts w:ascii="Times New Roman" w:eastAsia="Times New Roman" w:hAnsi="Times New Roman" w:cs="Times New Roman"/>
          <w:color w:val="auto"/>
          <w:sz w:val="28"/>
          <w:szCs w:val="28"/>
        </w:rPr>
        <w:t>104,7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Динамика и структура безвозмездных поступлений </w:t>
      </w:r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отражены</w:t>
      </w:r>
      <w:proofErr w:type="gram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таблице 4 </w:t>
      </w:r>
    </w:p>
    <w:p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1843"/>
        <w:gridCol w:w="1699"/>
        <w:gridCol w:w="1138"/>
        <w:gridCol w:w="1147"/>
      </w:tblGrid>
      <w:tr w:rsidR="00111F18" w:rsidRPr="00111F18" w:rsidTr="00111F18">
        <w:trPr>
          <w:trHeight w:hRule="exact" w:val="586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безвозмездных поступлений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</w:t>
            </w:r>
            <w:proofErr w:type="gramStart"/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111F18" w:rsidRPr="00111F18" w:rsidTr="00111F18">
        <w:trPr>
          <w:trHeight w:hRule="exact" w:val="571"/>
          <w:jc w:val="center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7083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41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111F18" w:rsidRPr="00111F18" w:rsidTr="00111F18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-6,5</w:t>
            </w:r>
          </w:p>
        </w:tc>
      </w:tr>
      <w:tr w:rsidR="00111F18" w:rsidRPr="00111F18" w:rsidTr="007E6E60">
        <w:trPr>
          <w:trHeight w:hRule="exact" w:val="71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933FFE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-126,3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F18" w:rsidRPr="00111F18" w:rsidRDefault="00111F18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111F18">
        <w:trPr>
          <w:trHeight w:hRule="exact" w:val="58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B124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7E6E6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7E6E6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4,1</w:t>
            </w:r>
          </w:p>
        </w:tc>
      </w:tr>
      <w:tr w:rsidR="00111F18" w:rsidRPr="00111F18" w:rsidTr="00111F18">
        <w:trPr>
          <w:trHeight w:hRule="exact" w:val="70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3667,5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2783,6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314,9</w:t>
            </w:r>
          </w:p>
        </w:tc>
      </w:tr>
      <w:tr w:rsidR="00111F18" w:rsidRPr="00111F18" w:rsidTr="00111F18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933FFE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933FFE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933FFE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7,8</w:t>
            </w:r>
          </w:p>
        </w:tc>
      </w:tr>
      <w:tr w:rsidR="00111F18" w:rsidRPr="00111F18" w:rsidTr="007E6E60">
        <w:trPr>
          <w:trHeight w:hRule="exact" w:val="114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Возврат остатков безвозмездных поступлений,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1F18" w:rsidRPr="00111F18" w:rsidTr="00111F18">
        <w:trPr>
          <w:trHeight w:hRule="exact" w:val="72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2513,3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5145,2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933F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104,7</w:t>
            </w:r>
          </w:p>
        </w:tc>
      </w:tr>
    </w:tbl>
    <w:p w:rsidR="00111F18" w:rsidRPr="00111F18" w:rsidRDefault="00111F18" w:rsidP="00111F18">
      <w:pPr>
        <w:spacing w:line="1" w:lineRule="exact"/>
        <w:rPr>
          <w:color w:val="auto"/>
        </w:rPr>
      </w:pPr>
    </w:p>
    <w:p w:rsidR="00111F18" w:rsidRPr="00111F18" w:rsidRDefault="00111F18" w:rsidP="00111F18">
      <w:pPr>
        <w:rPr>
          <w:color w:val="auto"/>
        </w:rPr>
      </w:pPr>
    </w:p>
    <w:p w:rsidR="00111F18" w:rsidRPr="00111F18" w:rsidRDefault="00111F18" w:rsidP="00111F18">
      <w:pPr>
        <w:rPr>
          <w:color w:val="auto"/>
        </w:rPr>
      </w:pPr>
    </w:p>
    <w:p w:rsidR="00111F18" w:rsidRDefault="00111F18" w:rsidP="00A43E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color w:val="auto"/>
        </w:rPr>
        <w:tab/>
      </w:r>
    </w:p>
    <w:p w:rsidR="00111F18" w:rsidRDefault="000E7725" w:rsidP="00111F1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1A6104" w:rsidRPr="00111F18">
        <w:rPr>
          <w:rFonts w:ascii="Times New Roman" w:hAnsi="Times New Roman" w:cs="Times New Roman"/>
          <w:b/>
          <w:bCs/>
          <w:sz w:val="28"/>
          <w:szCs w:val="28"/>
        </w:rPr>
        <w:t>Результаты проверки и анализа исполнения расходов бюджета</w:t>
      </w:r>
      <w:r w:rsidR="006E0F74" w:rsidRPr="00111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E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/>
          <w:bCs/>
          <w:sz w:val="28"/>
          <w:szCs w:val="28"/>
        </w:rPr>
        <w:t>Еланлинский</w:t>
      </w:r>
      <w:proofErr w:type="spellEnd"/>
      <w:r w:rsidR="00A43E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6E0F74" w:rsidRPr="00111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E0F74" w:rsidRPr="00111F18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6E0F74" w:rsidRPr="00111F1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E0F74" w:rsidRPr="00111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104" w:rsidRPr="00111F1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D61AB" w:rsidRDefault="001D61AB" w:rsidP="00111F18">
      <w:pPr>
        <w:spacing w:line="276" w:lineRule="auto"/>
        <w:jc w:val="center"/>
        <w:rPr>
          <w:b/>
          <w:bCs/>
        </w:rPr>
      </w:pPr>
    </w:p>
    <w:p w:rsidR="00B352C9" w:rsidRDefault="001A6104" w:rsidP="00111F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 w:rsidRPr="00111F18">
        <w:rPr>
          <w:rFonts w:ascii="Times New Roman" w:hAnsi="Times New Roman" w:cs="Times New Roman"/>
          <w:b/>
          <w:bCs/>
        </w:rPr>
        <w:t>4.2.2</w:t>
      </w:r>
      <w:r w:rsidR="000E7725">
        <w:rPr>
          <w:rFonts w:ascii="Times New Roman" w:hAnsi="Times New Roman" w:cs="Times New Roman"/>
          <w:b/>
          <w:bCs/>
        </w:rPr>
        <w:t>.</w:t>
      </w:r>
      <w:r w:rsidRPr="00111F18">
        <w:rPr>
          <w:rFonts w:ascii="Times New Roman" w:hAnsi="Times New Roman" w:cs="Times New Roman"/>
          <w:b/>
          <w:bCs/>
        </w:rPr>
        <w:t xml:space="preserve"> Результаты проверки и анализа исполнения бюджета</w:t>
      </w:r>
      <w:r w:rsidR="006E0F74" w:rsidRPr="00111F18">
        <w:rPr>
          <w:rFonts w:ascii="Times New Roman" w:hAnsi="Times New Roman" w:cs="Times New Roman"/>
          <w:b/>
          <w:bCs/>
        </w:rPr>
        <w:t xml:space="preserve"> </w:t>
      </w:r>
      <w:r w:rsidR="00A43E26" w:rsidRPr="00A43E26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/>
          <w:bCs/>
        </w:rPr>
        <w:t>Еланлинский</w:t>
      </w:r>
      <w:proofErr w:type="spellEnd"/>
      <w:r w:rsidR="00A43E26" w:rsidRPr="00A43E26">
        <w:rPr>
          <w:rFonts w:ascii="Times New Roman" w:hAnsi="Times New Roman" w:cs="Times New Roman"/>
          <w:b/>
          <w:bCs/>
        </w:rPr>
        <w:t xml:space="preserve"> сельсовет </w:t>
      </w:r>
      <w:r w:rsidR="006E0F74" w:rsidRPr="00111F18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="006E0F74" w:rsidRPr="00111F18">
        <w:rPr>
          <w:rFonts w:ascii="Times New Roman" w:hAnsi="Times New Roman" w:cs="Times New Roman"/>
          <w:b/>
        </w:rPr>
        <w:t>Кигинский</w:t>
      </w:r>
      <w:proofErr w:type="spellEnd"/>
      <w:r w:rsidR="006E0F74" w:rsidRPr="00111F18">
        <w:rPr>
          <w:rFonts w:ascii="Times New Roman" w:hAnsi="Times New Roman" w:cs="Times New Roman"/>
          <w:b/>
        </w:rPr>
        <w:t xml:space="preserve"> район</w:t>
      </w:r>
      <w:r w:rsidR="001D61AB">
        <w:rPr>
          <w:rFonts w:ascii="Times New Roman" w:hAnsi="Times New Roman" w:cs="Times New Roman"/>
          <w:b/>
        </w:rPr>
        <w:t xml:space="preserve"> </w:t>
      </w:r>
      <w:r w:rsidRPr="00111F18">
        <w:rPr>
          <w:rFonts w:ascii="Times New Roman" w:hAnsi="Times New Roman" w:cs="Times New Roman"/>
          <w:b/>
          <w:bCs/>
        </w:rPr>
        <w:t>Республики Башкортостан по разделам бюджетной классификации</w:t>
      </w:r>
      <w:r w:rsidRPr="00111F18">
        <w:rPr>
          <w:rFonts w:ascii="Times New Roman" w:hAnsi="Times New Roman" w:cs="Times New Roman"/>
          <w:b/>
          <w:bCs/>
        </w:rPr>
        <w:br/>
        <w:t>расходов и по ведомственной структуре расходов</w:t>
      </w:r>
    </w:p>
    <w:p w:rsidR="001D61AB" w:rsidRPr="00111F18" w:rsidRDefault="001D61A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Бюджет </w:t>
      </w:r>
      <w:r w:rsidR="00A43E26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A43E26" w:rsidRPr="00A43E26">
        <w:rPr>
          <w:bCs/>
        </w:rPr>
        <w:t xml:space="preserve"> сельсовет</w:t>
      </w:r>
      <w:r w:rsidR="00A43E26">
        <w:rPr>
          <w:b/>
          <w:bCs/>
        </w:rPr>
        <w:t xml:space="preserve"> </w:t>
      </w:r>
      <w:r w:rsidR="006E0F74">
        <w:t xml:space="preserve">муниципального района </w:t>
      </w:r>
      <w:proofErr w:type="spellStart"/>
      <w:r w:rsidR="006E0F74">
        <w:t>Кигинский</w:t>
      </w:r>
      <w:proofErr w:type="spellEnd"/>
      <w:r w:rsidR="006E0F74">
        <w:t xml:space="preserve"> район </w:t>
      </w:r>
      <w:r>
        <w:t>Республики Башкортостан за 201</w:t>
      </w:r>
      <w:r w:rsidR="00A94CB3">
        <w:t>9</w:t>
      </w:r>
      <w:r>
        <w:t xml:space="preserve"> год по расходам исполнен в сумме </w:t>
      </w:r>
      <w:r w:rsidR="00380E16">
        <w:t>5896,3</w:t>
      </w:r>
      <w:r>
        <w:t xml:space="preserve"> </w:t>
      </w:r>
      <w:r w:rsidR="00A94CB3">
        <w:t>тыс</w:t>
      </w:r>
      <w:r>
        <w:t xml:space="preserve">. руб. или на </w:t>
      </w:r>
      <w:r w:rsidR="00380E16">
        <w:t>99,2</w:t>
      </w:r>
      <w:r>
        <w:t xml:space="preserve"> % от уточненного годового плана, что выше аналогичного периода 201</w:t>
      </w:r>
      <w:r w:rsidR="00A94CB3">
        <w:t>8</w:t>
      </w:r>
      <w:r>
        <w:t xml:space="preserve"> года на </w:t>
      </w:r>
      <w:r w:rsidR="00380E16">
        <w:t>2763,5</w:t>
      </w:r>
      <w:r>
        <w:t xml:space="preserve"> </w:t>
      </w:r>
      <w:r w:rsidR="00A94CB3">
        <w:t>тыс</w:t>
      </w:r>
      <w:r>
        <w:t xml:space="preserve">. руб. или на </w:t>
      </w:r>
      <w:r w:rsidR="00380E16">
        <w:t>88,2</w:t>
      </w:r>
      <w:r>
        <w:t>%.</w:t>
      </w: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>Общая характеристика расходов бюджета</w:t>
      </w:r>
      <w:r w:rsidR="00A94CB3" w:rsidRPr="00A94CB3">
        <w:t xml:space="preserve"> </w:t>
      </w:r>
      <w:r w:rsidR="00A43E26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A43E26" w:rsidRPr="00A43E26">
        <w:rPr>
          <w:bCs/>
        </w:rPr>
        <w:t xml:space="preserve"> сельсовет</w:t>
      </w:r>
      <w:r w:rsidR="00A43E26">
        <w:rPr>
          <w:b/>
          <w:bCs/>
        </w:rPr>
        <w:t xml:space="preserve"> </w:t>
      </w:r>
      <w:r w:rsidR="00A94CB3">
        <w:t xml:space="preserve">муниципального района </w:t>
      </w:r>
      <w:proofErr w:type="spellStart"/>
      <w:r w:rsidR="00A94CB3">
        <w:t>Кигинский</w:t>
      </w:r>
      <w:proofErr w:type="spellEnd"/>
      <w:r w:rsidR="00A94CB3">
        <w:t xml:space="preserve"> район</w:t>
      </w:r>
      <w:r>
        <w:t xml:space="preserve"> Республики Башкортостан по разделам классификации расходов приведена в таблице 6.</w:t>
      </w:r>
    </w:p>
    <w:p w:rsidR="0018351C" w:rsidRDefault="0018351C">
      <w:pPr>
        <w:pStyle w:val="1"/>
        <w:shd w:val="clear" w:color="auto" w:fill="auto"/>
        <w:spacing w:line="266" w:lineRule="auto"/>
        <w:ind w:firstLine="720"/>
        <w:jc w:val="both"/>
      </w:pPr>
    </w:p>
    <w:p w:rsidR="001D61AB" w:rsidRDefault="001A6104" w:rsidP="001D61AB">
      <w:pPr>
        <w:pStyle w:val="a7"/>
        <w:shd w:val="clear" w:color="auto" w:fill="auto"/>
        <w:jc w:val="right"/>
      </w:pPr>
      <w:r>
        <w:t xml:space="preserve">Таблица 6 </w:t>
      </w:r>
    </w:p>
    <w:p w:rsidR="00B352C9" w:rsidRDefault="00A94CB3" w:rsidP="001D61AB">
      <w:pPr>
        <w:pStyle w:val="a7"/>
        <w:shd w:val="clear" w:color="auto" w:fill="auto"/>
        <w:jc w:val="right"/>
      </w:pPr>
      <w:r>
        <w:t>тыс</w:t>
      </w:r>
      <w:r w:rsidR="001A6104"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>
        <w:trPr>
          <w:trHeight w:hRule="exact" w:val="8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A94CB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A94CB3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 w:rsidP="00A94CB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уточненного плана за 201</w:t>
            </w:r>
            <w:r w:rsidR="00A94CB3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год,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A94CB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раздела в 201</w:t>
            </w:r>
            <w:r w:rsidR="00A94CB3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A94CB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201</w:t>
            </w:r>
            <w:r w:rsidR="00A94CB3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 от 201</w:t>
            </w:r>
            <w:r w:rsidR="00A94CB3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непрог</w:t>
            </w:r>
            <w:r>
              <w:rPr>
                <w:b/>
                <w:bCs/>
                <w:sz w:val="18"/>
                <w:szCs w:val="18"/>
              </w:rPr>
              <w:softHyphen/>
              <w:t>раммных расходов,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352C9">
        <w:trPr>
          <w:trHeight w:hRule="exact" w:val="922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ДОЛИ 2018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</w:tr>
      <w:tr w:rsidR="00B352C9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352C9">
        <w:trPr>
          <w:trHeight w:hRule="exact" w:val="8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52307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23077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B352C9" w:rsidRDefault="00B352C9">
      <w:pPr>
        <w:spacing w:line="1" w:lineRule="exact"/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 w:rsidTr="000C1500">
        <w:trPr>
          <w:trHeight w:hRule="exact" w:val="9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F86F9F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380E16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80E16">
              <w:rPr>
                <w:color w:val="auto"/>
                <w:sz w:val="18"/>
                <w:szCs w:val="18"/>
              </w:rPr>
              <w:t>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100</w:t>
            </w:r>
          </w:p>
        </w:tc>
      </w:tr>
      <w:tr w:rsidR="00B352C9" w:rsidTr="000C1500">
        <w:trPr>
          <w:trHeight w:hRule="exact" w:val="122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tabs>
                <w:tab w:val="left" w:pos="165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</w:t>
            </w:r>
            <w:r>
              <w:rPr>
                <w:sz w:val="18"/>
                <w:szCs w:val="18"/>
              </w:rPr>
              <w:tab/>
              <w:t>и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380E16" w:rsidRDefault="00380E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380E16" w:rsidP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745B">
              <w:rPr>
                <w:sz w:val="18"/>
                <w:szCs w:val="18"/>
              </w:rPr>
              <w:t>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630FB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630FB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0C150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 w:rsidP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</w:t>
            </w:r>
            <w:r w:rsidR="00B7745B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52307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23077">
              <w:rPr>
                <w:color w:val="auto"/>
                <w:sz w:val="18"/>
                <w:szCs w:val="18"/>
              </w:rPr>
              <w:t>24,3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1977,5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630FB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630FB">
              <w:rPr>
                <w:color w:val="auto"/>
                <w:sz w:val="18"/>
                <w:szCs w:val="18"/>
              </w:rPr>
              <w:t>408,6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</w:t>
            </w:r>
            <w:r w:rsidR="001D61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softHyphen/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 w:rsidP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</w:t>
            </w:r>
            <w:r w:rsidR="00B7745B">
              <w:rPr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9630F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-45,8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-909,4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B7745B" w:rsidRDefault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B7745B">
              <w:rPr>
                <w:color w:val="auto"/>
                <w:sz w:val="18"/>
                <w:szCs w:val="18"/>
              </w:rPr>
              <w:t>-44,8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71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F86F9F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B7745B" w:rsidP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3660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23077">
              <w:rPr>
                <w:color w:val="auto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6F6F3E" w:rsidRDefault="00B352C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E939D2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523077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90342B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D2" w:rsidRPr="0090342B" w:rsidRDefault="0090342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E939D2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B7745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9177E7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D2" w:rsidRPr="00523077" w:rsidRDefault="00E939D2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B7745B" w:rsidP="00E939D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2763,5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B7745B">
              <w:rPr>
                <w:color w:val="auto"/>
                <w:sz w:val="18"/>
                <w:szCs w:val="18"/>
              </w:rPr>
              <w:t>88,2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D2" w:rsidRPr="006F6F3E" w:rsidRDefault="00B7745B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B7745B">
              <w:rPr>
                <w:color w:val="auto"/>
                <w:sz w:val="18"/>
                <w:szCs w:val="18"/>
              </w:rPr>
              <w:t>3,6</w:t>
            </w:r>
          </w:p>
        </w:tc>
      </w:tr>
    </w:tbl>
    <w:p w:rsidR="00B352C9" w:rsidRDefault="00B352C9">
      <w:pPr>
        <w:spacing w:line="1" w:lineRule="exact"/>
      </w:pPr>
    </w:p>
    <w:p w:rsidR="00B352C9" w:rsidRDefault="00B352C9">
      <w:pPr>
        <w:spacing w:after="299" w:line="1" w:lineRule="exact"/>
      </w:pP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С учетом внесенных в течение года изменений основные итоги исполнения бюджета </w:t>
      </w:r>
      <w:r w:rsidR="005D738D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5D738D" w:rsidRPr="00A43E26">
        <w:rPr>
          <w:bCs/>
        </w:rPr>
        <w:t xml:space="preserve"> сельсовет</w:t>
      </w:r>
      <w:r w:rsidR="005D738D">
        <w:rPr>
          <w:b/>
          <w:bCs/>
        </w:rPr>
        <w:t xml:space="preserve"> </w:t>
      </w:r>
      <w:r>
        <w:t>Республики Башкортостан за 201</w:t>
      </w:r>
      <w:r w:rsidR="00130E20">
        <w:t>9</w:t>
      </w:r>
      <w:r>
        <w:t xml:space="preserve"> год в разрезе классификации расходов по разделам, подразделам и ведомственной классификации расходов бюджета характеризуются следующими данными.</w:t>
      </w:r>
    </w:p>
    <w:p w:rsid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0100 «Общегосударственные вопросы»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351C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   бюджета   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Кигинский район Республики Башкортостан на 2019 год сформированы в соответствии со структурой   Администрации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D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Кигинский</w:t>
      </w:r>
      <w:proofErr w:type="spellEnd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</w:t>
      </w:r>
      <w:r w:rsidR="001835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8351C" w:rsidRDefault="0018351C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подразделу 010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«Функционирование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должностного лица госуд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арственной власти и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образовани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профинансированы расходы на содержание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сельского поселения в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объеме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782,2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</w:t>
      </w:r>
      <w:r w:rsidR="00830E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рублей.</w:t>
      </w:r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ab/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отражаются расходы на обеспечение деятельности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аппарата сельского поселения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в сумме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937,9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руб.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0200 «Национальная оборона»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2019 год по разделу </w:t>
      </w:r>
      <w:proofErr w:type="gramStart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исполнены</w:t>
      </w:r>
      <w:proofErr w:type="gramEnd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215,9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  <w:r w:rsidRPr="00130E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тражены расходы бюджета на финансирование переданных органам местного самоуправления Республики Башкортостан федеральных полномочий по первичному воинскому учету на территориях, где отсутствуют военные комиссариаты.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 0300 «Национальная безопасность и правоохранительная деятельность»</w:t>
      </w: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разделу 03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пожарной безопасности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исполнены расходы на содержание службы </w:t>
      </w:r>
      <w:r w:rsidR="005D7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пожарной охраны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сумме </w:t>
      </w:r>
      <w:r w:rsidR="008F51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107,8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руб</w:t>
      </w:r>
      <w:proofErr w:type="spellEnd"/>
      <w:proofErr w:type="gramStart"/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.</w:t>
      </w:r>
      <w:proofErr w:type="gramEnd"/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разделу 0314 « Другие вопросы в области национальной безопасности и правоохранительной деятельности»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исполнены  расходы на реализацию муниципальн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ой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программ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«Профилактика терроризма и экстремизма в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D2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Кигинский</w:t>
      </w:r>
      <w:proofErr w:type="spellEnd"/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 Республики Башкортостан» в сумме </w:t>
      </w:r>
      <w:r w:rsidR="003D20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,0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руб.</w:t>
      </w:r>
      <w:proofErr w:type="gramEnd"/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0400 «Национальная экономика»</w:t>
      </w:r>
    </w:p>
    <w:p w:rsidR="00130E20" w:rsidRPr="00130E20" w:rsidRDefault="00130E20" w:rsidP="00130E20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Расходы в области 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национальной экономики,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разграничением бюджетных полномочий между уровнями бюджетной системы, за </w:t>
      </w:r>
      <w:r w:rsidR="003D20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сельским поселением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закреплено исполнение полномочий по организации транспортного обслуживания населения в границах муниципального образования, созданию условий для развития  малого и среднего предпринимательства, организации снабжения населения топливом, осуществлению дорожной деятельности в отношении автомобильных дорог местного значения, формированию и размещению муниципального заказа, распоряжению имуществом, находящимся в</w:t>
      </w:r>
      <w:proofErr w:type="gramEnd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муниципальной собственности.</w:t>
      </w:r>
    </w:p>
    <w:p w:rsidR="00130E20" w:rsidRPr="00130E20" w:rsidRDefault="00130E20" w:rsidP="003D2002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По подразделу 0409 «Дорожное хозяйство (дорожные фонды)»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исполнены расходы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 формирование муниципального Дорожного фонда  -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2461,3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0500 «Жилищно-коммунальное хозяйство»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бюджета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F29FC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D2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 района </w:t>
      </w:r>
      <w:proofErr w:type="spellStart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Кигинский</w:t>
      </w:r>
      <w:proofErr w:type="spellEnd"/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по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разделу 0500 «Жилищно-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коммунальное хозяйство» направлено на финансирование мероприятий по благоустройству территорий сельских поселений –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1119,1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  </w:t>
      </w:r>
    </w:p>
    <w:p w:rsidR="00130E20" w:rsidRPr="00130E20" w:rsidRDefault="00130E20" w:rsidP="00130E20">
      <w:pPr>
        <w:widowControl/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</w:t>
      </w:r>
      <w:r w:rsidR="000E77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0600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«Охрана окружающей среды»</w:t>
      </w:r>
    </w:p>
    <w:p w:rsidR="00130E20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данному разделу отражены расходы на финансирование мероприятий по охране окружающей среды  в сумме </w:t>
      </w:r>
      <w:r w:rsidR="008F5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270,0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62143" w:rsidRPr="00130E20" w:rsidRDefault="00962143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61AB" w:rsidRPr="00130E20" w:rsidRDefault="001D61AB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Default="00130E20" w:rsidP="003D20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30EEC" w:rsidRPr="00130E20" w:rsidRDefault="00830EEC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352C9" w:rsidRPr="008E0169" w:rsidRDefault="001A6104" w:rsidP="00830EEC">
      <w:pPr>
        <w:pStyle w:val="1"/>
        <w:numPr>
          <w:ilvl w:val="0"/>
          <w:numId w:val="17"/>
        </w:numPr>
        <w:shd w:val="clear" w:color="auto" w:fill="auto"/>
        <w:tabs>
          <w:tab w:val="left" w:pos="751"/>
        </w:tabs>
        <w:ind w:firstLine="0"/>
        <w:jc w:val="center"/>
      </w:pPr>
      <w:r>
        <w:rPr>
          <w:b/>
          <w:bCs/>
        </w:rPr>
        <w:t>Результаты проверки и анализа исполнения бюджета</w:t>
      </w:r>
      <w:r w:rsidR="008E0169">
        <w:rPr>
          <w:b/>
          <w:bCs/>
        </w:rPr>
        <w:t xml:space="preserve"> </w:t>
      </w:r>
      <w:r w:rsidR="0036226D" w:rsidRPr="0036226D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36226D" w:rsidRPr="0036226D">
        <w:rPr>
          <w:b/>
          <w:bCs/>
        </w:rPr>
        <w:t xml:space="preserve"> сельсовет </w:t>
      </w:r>
      <w:r w:rsidR="008E0169">
        <w:rPr>
          <w:b/>
          <w:bCs/>
        </w:rPr>
        <w:t xml:space="preserve">муниципального района </w:t>
      </w:r>
      <w:proofErr w:type="spellStart"/>
      <w:r w:rsidR="008E0169">
        <w:rPr>
          <w:b/>
          <w:bCs/>
        </w:rPr>
        <w:t>Кигинский</w:t>
      </w:r>
      <w:proofErr w:type="spellEnd"/>
      <w:r w:rsidR="008E0169">
        <w:rPr>
          <w:b/>
          <w:bCs/>
        </w:rPr>
        <w:t xml:space="preserve"> район </w:t>
      </w:r>
      <w:r>
        <w:rPr>
          <w:b/>
          <w:bCs/>
        </w:rPr>
        <w:t xml:space="preserve"> Республики</w:t>
      </w:r>
      <w:r w:rsidR="008E0169">
        <w:rPr>
          <w:b/>
          <w:bCs/>
        </w:rPr>
        <w:t xml:space="preserve"> </w:t>
      </w:r>
      <w:r>
        <w:rPr>
          <w:b/>
          <w:bCs/>
        </w:rPr>
        <w:t>Башкортостан по расходам, предусмотренным на реализацию</w:t>
      </w:r>
      <w:r w:rsidR="00D846EF">
        <w:rPr>
          <w:b/>
          <w:bCs/>
        </w:rPr>
        <w:t xml:space="preserve"> </w:t>
      </w:r>
      <w:r w:rsidR="008E0169">
        <w:rPr>
          <w:b/>
          <w:bCs/>
        </w:rPr>
        <w:t>муниципальных</w:t>
      </w:r>
      <w:r>
        <w:rPr>
          <w:b/>
          <w:bCs/>
        </w:rPr>
        <w:t xml:space="preserve"> программ </w:t>
      </w:r>
      <w:r w:rsidR="0036226D" w:rsidRPr="0036226D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36226D" w:rsidRPr="0036226D">
        <w:rPr>
          <w:b/>
          <w:bCs/>
        </w:rPr>
        <w:t xml:space="preserve"> сельсовет</w:t>
      </w:r>
      <w:r w:rsidR="0036226D">
        <w:rPr>
          <w:b/>
          <w:bCs/>
        </w:rPr>
        <w:t xml:space="preserve"> </w:t>
      </w:r>
      <w:r w:rsidR="008E0169">
        <w:rPr>
          <w:b/>
          <w:bCs/>
        </w:rPr>
        <w:t xml:space="preserve">муниципального района </w:t>
      </w:r>
      <w:proofErr w:type="spellStart"/>
      <w:r w:rsidR="008E0169">
        <w:rPr>
          <w:b/>
          <w:bCs/>
        </w:rPr>
        <w:t>Кигинский</w:t>
      </w:r>
      <w:proofErr w:type="spellEnd"/>
      <w:r w:rsidR="008E0169">
        <w:rPr>
          <w:b/>
          <w:bCs/>
        </w:rPr>
        <w:t xml:space="preserve"> район </w:t>
      </w:r>
      <w:r>
        <w:rPr>
          <w:b/>
          <w:bCs/>
        </w:rPr>
        <w:t>Республики Башкортостан</w:t>
      </w:r>
    </w:p>
    <w:p w:rsidR="008E0169" w:rsidRDefault="008E0169" w:rsidP="00830EEC">
      <w:pPr>
        <w:pStyle w:val="1"/>
        <w:shd w:val="clear" w:color="auto" w:fill="auto"/>
        <w:tabs>
          <w:tab w:val="left" w:pos="751"/>
        </w:tabs>
        <w:ind w:firstLine="0"/>
      </w:pPr>
    </w:p>
    <w:p w:rsidR="008E0169" w:rsidRDefault="008E0169" w:rsidP="00830EEC">
      <w:pPr>
        <w:pStyle w:val="1"/>
        <w:ind w:firstLine="720"/>
        <w:jc w:val="both"/>
      </w:pPr>
      <w:proofErr w:type="gramStart"/>
      <w:r>
        <w:t>В целях повышения эффективности реализации приоритетных задач   и развития программно-целевых методов управления, распоряжени</w:t>
      </w:r>
      <w:r w:rsidR="00820899">
        <w:t>ями</w:t>
      </w:r>
      <w:r>
        <w:t xml:space="preserve">  главы </w:t>
      </w:r>
      <w:r w:rsidR="0036226D">
        <w:t>сельского поселения</w:t>
      </w:r>
      <w:r>
        <w:t xml:space="preserve"> «Об утверждении перечня муниципальных программ </w:t>
      </w:r>
      <w:r w:rsidR="0036226D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Башкортостан» (с последующими изменениями) предусмотрена разработка и утверждение </w:t>
      </w:r>
      <w:r w:rsidR="0036226D">
        <w:t>4</w:t>
      </w:r>
      <w:r>
        <w:t xml:space="preserve"> муниципальных программ </w:t>
      </w:r>
      <w:r w:rsidR="0036226D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  Республики Башкортостан.</w:t>
      </w:r>
      <w:proofErr w:type="gramEnd"/>
      <w:r>
        <w:t xml:space="preserve"> Бюджет </w:t>
      </w:r>
      <w:r w:rsidR="0036226D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 на 2019 год и на плановый период 2020 и 2021 годов составлен и исполнен в программном формате.</w:t>
      </w:r>
    </w:p>
    <w:p w:rsidR="008E0169" w:rsidRDefault="008E0169" w:rsidP="008E0169">
      <w:pPr>
        <w:pStyle w:val="1"/>
        <w:ind w:firstLine="720"/>
        <w:jc w:val="both"/>
      </w:pPr>
      <w:r>
        <w:t xml:space="preserve">По состоянию на 31 декабря 2019 года в статусе муниципальных  программ реализовывалось </w:t>
      </w:r>
      <w:r w:rsidR="0036226D">
        <w:t>4</w:t>
      </w:r>
      <w:r>
        <w:t xml:space="preserve"> программ</w:t>
      </w:r>
      <w:r w:rsidR="0036226D">
        <w:t>ы</w:t>
      </w:r>
      <w:r>
        <w:t xml:space="preserve"> в области экономического развития,  инфраструктурного и социального развития </w:t>
      </w:r>
      <w:r w:rsidR="0036226D">
        <w:t>сельского поселения.</w:t>
      </w:r>
    </w:p>
    <w:p w:rsidR="00B352C9" w:rsidRDefault="008E0169" w:rsidP="008E0169">
      <w:pPr>
        <w:pStyle w:val="1"/>
        <w:shd w:val="clear" w:color="auto" w:fill="auto"/>
        <w:ind w:firstLine="720"/>
        <w:jc w:val="both"/>
      </w:pPr>
      <w:r w:rsidRPr="008E0169">
        <w:rPr>
          <w:color w:val="auto"/>
          <w:lang w:bidi="ar-SA"/>
        </w:rPr>
        <w:t>Доля программных расходов в общих расходах бюджета</w:t>
      </w:r>
      <w:r w:rsidR="0036226D">
        <w:rPr>
          <w:color w:val="auto"/>
          <w:lang w:bidi="ar-SA"/>
        </w:rPr>
        <w:t xml:space="preserve"> </w:t>
      </w:r>
      <w:r w:rsidR="0036226D" w:rsidRPr="00A43E26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36226D" w:rsidRPr="00A43E26">
        <w:rPr>
          <w:bCs/>
        </w:rPr>
        <w:t xml:space="preserve"> сельсовет</w:t>
      </w:r>
      <w:r w:rsidRPr="008E0169">
        <w:rPr>
          <w:color w:val="auto"/>
          <w:lang w:bidi="ar-SA"/>
        </w:rPr>
        <w:t xml:space="preserve"> муниципального района </w:t>
      </w:r>
      <w:proofErr w:type="spellStart"/>
      <w:r w:rsidRPr="008E0169">
        <w:rPr>
          <w:color w:val="auto"/>
          <w:lang w:bidi="ar-SA"/>
        </w:rPr>
        <w:t>Кигинский</w:t>
      </w:r>
      <w:proofErr w:type="spellEnd"/>
      <w:r w:rsidRPr="008E0169">
        <w:rPr>
          <w:color w:val="auto"/>
          <w:lang w:bidi="ar-SA"/>
        </w:rPr>
        <w:t xml:space="preserve"> район  Республики Башкортостан за 2019 год составила </w:t>
      </w:r>
      <w:r w:rsidR="008F5183">
        <w:rPr>
          <w:color w:val="auto"/>
          <w:lang w:bidi="ar-SA"/>
        </w:rPr>
        <w:t>96,4</w:t>
      </w:r>
      <w:r w:rsidRPr="002F0BC4">
        <w:rPr>
          <w:color w:val="auto"/>
          <w:lang w:bidi="ar-SA"/>
        </w:rPr>
        <w:t xml:space="preserve"> </w:t>
      </w:r>
      <w:r w:rsidRPr="008E0169">
        <w:rPr>
          <w:color w:val="auto"/>
          <w:lang w:bidi="ar-SA"/>
        </w:rPr>
        <w:t>процент</w:t>
      </w:r>
      <w:r w:rsidR="002F0BC4">
        <w:rPr>
          <w:color w:val="auto"/>
          <w:lang w:bidi="ar-SA"/>
        </w:rPr>
        <w:t>а</w:t>
      </w:r>
      <w:r w:rsidRPr="008E0169">
        <w:rPr>
          <w:color w:val="auto"/>
          <w:lang w:bidi="ar-SA"/>
        </w:rPr>
        <w:t xml:space="preserve">. Финансовое обеспечение муниципальных программ составило </w:t>
      </w:r>
      <w:r w:rsidR="008F5183">
        <w:rPr>
          <w:color w:val="auto"/>
          <w:lang w:bidi="ar-SA"/>
        </w:rPr>
        <w:t>5680,4</w:t>
      </w:r>
      <w:r w:rsidRPr="008E0169">
        <w:rPr>
          <w:color w:val="auto"/>
          <w:lang w:bidi="ar-SA"/>
        </w:rPr>
        <w:t xml:space="preserve"> тыс. рублей</w:t>
      </w:r>
      <w:proofErr w:type="gramStart"/>
      <w:r w:rsidRPr="008E0169">
        <w:rPr>
          <w:color w:val="auto"/>
          <w:lang w:bidi="ar-SA"/>
        </w:rPr>
        <w:t xml:space="preserve"> </w:t>
      </w:r>
      <w:r w:rsidR="002F0BC4">
        <w:rPr>
          <w:color w:val="auto"/>
          <w:lang w:bidi="ar-SA"/>
        </w:rPr>
        <w:t>,</w:t>
      </w:r>
      <w:proofErr w:type="gramEnd"/>
      <w:r w:rsidRPr="008E0169">
        <w:rPr>
          <w:color w:val="auto"/>
          <w:lang w:bidi="ar-SA"/>
        </w:rPr>
        <w:t xml:space="preserve"> непрограммных расходов – </w:t>
      </w:r>
      <w:r w:rsidR="008F5183">
        <w:rPr>
          <w:color w:val="auto"/>
          <w:lang w:bidi="ar-SA"/>
        </w:rPr>
        <w:t>215,9</w:t>
      </w:r>
      <w:r w:rsidRPr="008E0169">
        <w:rPr>
          <w:color w:val="auto"/>
          <w:lang w:bidi="ar-SA"/>
        </w:rPr>
        <w:t xml:space="preserve"> тыс. рублей.</w:t>
      </w:r>
      <w:r>
        <w:t xml:space="preserve"> </w:t>
      </w:r>
    </w:p>
    <w:p w:rsidR="00D846EF" w:rsidRDefault="00D846EF" w:rsidP="008E0169">
      <w:pPr>
        <w:pStyle w:val="1"/>
        <w:shd w:val="clear" w:color="auto" w:fill="auto"/>
        <w:ind w:firstLine="720"/>
        <w:jc w:val="both"/>
      </w:pP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4231"/>
        <w:gridCol w:w="1601"/>
        <w:gridCol w:w="1265"/>
        <w:gridCol w:w="1193"/>
        <w:gridCol w:w="1229"/>
      </w:tblGrid>
      <w:tr w:rsidR="008E0169" w:rsidRPr="008E0169" w:rsidTr="008E0169">
        <w:trPr>
          <w:trHeight w:val="315"/>
        </w:trPr>
        <w:tc>
          <w:tcPr>
            <w:tcW w:w="9519" w:type="dxa"/>
            <w:gridSpan w:val="5"/>
            <w:shd w:val="clear" w:color="auto" w:fill="FFFFFF"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>Финансовое обеспечение муниципальных программ в 2019 году</w:t>
            </w:r>
          </w:p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E0169" w:rsidRPr="008E0169" w:rsidTr="008E0169">
        <w:trPr>
          <w:trHeight w:val="90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2D1B6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Структура расходов бюджета по </w:t>
            </w:r>
            <w:r w:rsidR="002D1B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муниципальным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программам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Утвержденный план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Уточненный план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Отчет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 xml:space="preserve"> 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исполнение, %</w:t>
            </w:r>
          </w:p>
        </w:tc>
      </w:tr>
      <w:tr w:rsidR="008E0169" w:rsidRPr="008E0169" w:rsidTr="008E0169">
        <w:trPr>
          <w:trHeight w:val="22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5</w:t>
            </w:r>
          </w:p>
        </w:tc>
      </w:tr>
      <w:tr w:rsidR="008E0169" w:rsidRPr="008E0169" w:rsidTr="008E0169">
        <w:trPr>
          <w:trHeight w:val="750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МП «Развитие муниципальной службы в </w:t>
            </w:r>
            <w:proofErr w:type="spellStart"/>
            <w:proofErr w:type="gramStart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</w:t>
            </w:r>
            <w:proofErr w:type="spellEnd"/>
            <w:proofErr w:type="gramEnd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8F29FC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Еланлинский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Кигинский</w:t>
            </w:r>
            <w:proofErr w:type="spellEnd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»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1593,6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1745,5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B81011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1720,1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98,5</w:t>
            </w:r>
          </w:p>
        </w:tc>
      </w:tr>
      <w:tr w:rsidR="008E0169" w:rsidRPr="008E0169" w:rsidTr="008E0169">
        <w:trPr>
          <w:trHeight w:val="780"/>
        </w:trPr>
        <w:tc>
          <w:tcPr>
            <w:tcW w:w="42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 «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Благоустройство территорий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8F29FC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Еланлинский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Кигинский</w:t>
            </w:r>
            <w:proofErr w:type="spellEnd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3872,0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99,4</w:t>
            </w:r>
          </w:p>
        </w:tc>
      </w:tr>
      <w:tr w:rsidR="008E0169" w:rsidRPr="008E0169" w:rsidTr="008E0169">
        <w:trPr>
          <w:trHeight w:val="93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169" w:rsidRPr="008E0169" w:rsidRDefault="008E0169" w:rsidP="0082089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"</w:t>
            </w:r>
            <w:r w:rsidR="008208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о 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обеспечению первичных мер пожарной безопасности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8F29FC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Еланлинский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Кигинский</w:t>
            </w:r>
            <w:proofErr w:type="spellEnd"/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108,9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107,8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99,0</w:t>
            </w:r>
          </w:p>
        </w:tc>
      </w:tr>
      <w:tr w:rsidR="008E0169" w:rsidRPr="008E0169" w:rsidTr="008E0169">
        <w:trPr>
          <w:trHeight w:val="5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МП " Профилактика терроризма и экстремизма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8F29FC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Еланлинский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Кигинский</w:t>
            </w:r>
            <w:proofErr w:type="spellEnd"/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8E0169" w:rsidTr="008E0169">
        <w:trPr>
          <w:trHeight w:val="2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НЕПРОГРАММНЫЕ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220,9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215,9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215,9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AC7D9F" w:rsidTr="008E0169">
        <w:trPr>
          <w:trHeight w:val="2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итого расходов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2296,5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8F518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5944,3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B8101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5896,3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B81011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99,2</w:t>
            </w:r>
          </w:p>
        </w:tc>
      </w:tr>
    </w:tbl>
    <w:p w:rsidR="00D846EF" w:rsidRPr="00D846EF" w:rsidRDefault="00D846EF" w:rsidP="00830EEC">
      <w:pPr>
        <w:pStyle w:val="1"/>
        <w:shd w:val="clear" w:color="auto" w:fill="auto"/>
        <w:tabs>
          <w:tab w:val="left" w:pos="901"/>
        </w:tabs>
        <w:spacing w:line="266" w:lineRule="auto"/>
        <w:ind w:firstLine="0"/>
      </w:pPr>
    </w:p>
    <w:p w:rsidR="00D846EF" w:rsidRDefault="001A6104" w:rsidP="00830EEC">
      <w:pPr>
        <w:pStyle w:val="1"/>
        <w:numPr>
          <w:ilvl w:val="0"/>
          <w:numId w:val="18"/>
        </w:numPr>
        <w:shd w:val="clear" w:color="auto" w:fill="auto"/>
        <w:tabs>
          <w:tab w:val="left" w:pos="901"/>
        </w:tabs>
        <w:spacing w:line="240" w:lineRule="auto"/>
        <w:ind w:firstLine="0"/>
        <w:jc w:val="center"/>
      </w:pPr>
      <w:r w:rsidRPr="00D846EF">
        <w:rPr>
          <w:b/>
          <w:bCs/>
        </w:rPr>
        <w:t>Результаты проверки и анализа исполнения бюджета</w:t>
      </w:r>
      <w:r w:rsidR="00AC7D9F" w:rsidRPr="00D846EF">
        <w:rPr>
          <w:b/>
          <w:bCs/>
        </w:rPr>
        <w:t xml:space="preserve"> </w:t>
      </w:r>
      <w:r w:rsidR="002F0BC4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2F0BC4">
        <w:rPr>
          <w:b/>
          <w:bCs/>
        </w:rPr>
        <w:t xml:space="preserve"> сельсовет </w:t>
      </w:r>
      <w:r w:rsidR="00AC7D9F" w:rsidRPr="00D846EF">
        <w:rPr>
          <w:b/>
          <w:bCs/>
        </w:rPr>
        <w:t xml:space="preserve">муниципального района </w:t>
      </w:r>
      <w:proofErr w:type="spellStart"/>
      <w:r w:rsidR="00AC7D9F" w:rsidRPr="00D846EF">
        <w:rPr>
          <w:b/>
          <w:bCs/>
        </w:rPr>
        <w:t>Кигинский</w:t>
      </w:r>
      <w:proofErr w:type="spellEnd"/>
      <w:r w:rsidR="00AC7D9F" w:rsidRPr="00D846EF">
        <w:rPr>
          <w:b/>
          <w:bCs/>
        </w:rPr>
        <w:t xml:space="preserve"> район </w:t>
      </w:r>
      <w:r w:rsidRPr="00D846EF">
        <w:rPr>
          <w:b/>
          <w:bCs/>
        </w:rPr>
        <w:t xml:space="preserve"> Республики</w:t>
      </w:r>
      <w:r w:rsidRPr="00D846EF">
        <w:rPr>
          <w:b/>
          <w:bCs/>
        </w:rPr>
        <w:br/>
        <w:t>Башкортостан по непрограммным направлениям деятельности бюджета</w:t>
      </w:r>
      <w:r w:rsidRPr="00D846EF">
        <w:rPr>
          <w:b/>
          <w:bCs/>
        </w:rPr>
        <w:br/>
      </w:r>
    </w:p>
    <w:p w:rsidR="00AC7D9F" w:rsidRDefault="00D846EF" w:rsidP="00830EEC">
      <w:pPr>
        <w:pStyle w:val="1"/>
        <w:shd w:val="clear" w:color="auto" w:fill="auto"/>
        <w:tabs>
          <w:tab w:val="left" w:pos="901"/>
        </w:tabs>
        <w:spacing w:line="240" w:lineRule="auto"/>
        <w:ind w:firstLine="0"/>
        <w:jc w:val="both"/>
      </w:pPr>
      <w:r>
        <w:tab/>
      </w:r>
      <w:r w:rsidR="00AC7D9F" w:rsidRPr="00AC7D9F">
        <w:t xml:space="preserve">В рамках непрограммной деятельности  </w:t>
      </w:r>
      <w:r w:rsidR="00AC7D9F">
        <w:t xml:space="preserve"> </w:t>
      </w:r>
      <w:r w:rsidR="00AC7D9F" w:rsidRPr="00AC7D9F">
        <w:t xml:space="preserve"> в 20</w:t>
      </w:r>
      <w:r w:rsidR="00AC7D9F">
        <w:t>19</w:t>
      </w:r>
      <w:r w:rsidR="00AC7D9F" w:rsidRPr="00AC7D9F">
        <w:t xml:space="preserve"> году </w:t>
      </w:r>
      <w:r w:rsidR="00AC7D9F">
        <w:t xml:space="preserve">финансировались </w:t>
      </w:r>
      <w:r w:rsidR="00AC7D9F" w:rsidRPr="00AC7D9F">
        <w:t xml:space="preserve"> </w:t>
      </w:r>
      <w:r w:rsidR="00AC7D9F">
        <w:t xml:space="preserve"> </w:t>
      </w:r>
      <w:r w:rsidR="00AC7D9F" w:rsidRPr="00AC7D9F">
        <w:t xml:space="preserve"> средства бюджета </w:t>
      </w:r>
      <w:r w:rsidR="002F0BC4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2F0BC4">
        <w:t xml:space="preserve"> сельсовет </w:t>
      </w:r>
      <w:r w:rsidR="00AC7D9F" w:rsidRPr="00AC7D9F">
        <w:t xml:space="preserve">муниципального района </w:t>
      </w:r>
      <w:proofErr w:type="spellStart"/>
      <w:r w:rsidR="00AC7D9F" w:rsidRPr="00AC7D9F">
        <w:t>Кигинский</w:t>
      </w:r>
      <w:proofErr w:type="spellEnd"/>
      <w:r w:rsidR="00AC7D9F" w:rsidRPr="00AC7D9F">
        <w:t xml:space="preserve"> район Республики Башкортостан</w:t>
      </w:r>
      <w:r w:rsidR="002F0BC4">
        <w:t xml:space="preserve"> </w:t>
      </w:r>
      <w:proofErr w:type="gramStart"/>
      <w:r w:rsidR="002F0BC4">
        <w:t>на</w:t>
      </w:r>
      <w:proofErr w:type="gramEnd"/>
      <w:r w:rsidR="00AC7D9F" w:rsidRPr="00AC7D9F">
        <w:t>:</w:t>
      </w:r>
    </w:p>
    <w:p w:rsidR="00AC7D9F" w:rsidRDefault="00AC7D9F" w:rsidP="00830EEC">
      <w:pPr>
        <w:pStyle w:val="1"/>
        <w:shd w:val="clear" w:color="auto" w:fill="auto"/>
        <w:tabs>
          <w:tab w:val="left" w:pos="817"/>
        </w:tabs>
        <w:spacing w:line="240" w:lineRule="auto"/>
        <w:jc w:val="both"/>
      </w:pPr>
      <w:r>
        <w:t xml:space="preserve">- </w:t>
      </w:r>
      <w:r w:rsidR="00820899">
        <w:t>осуществление п</w:t>
      </w:r>
      <w:r w:rsidR="00613D25" w:rsidRPr="00613D25">
        <w:t xml:space="preserve">олномочий по </w:t>
      </w:r>
      <w:r w:rsidR="00570426">
        <w:t xml:space="preserve">первичному </w:t>
      </w:r>
      <w:r w:rsidR="00820899">
        <w:t>воинскому учету на территориях</w:t>
      </w:r>
      <w:proofErr w:type="gramStart"/>
      <w:r w:rsidR="00820899">
        <w:t xml:space="preserve"> ,</w:t>
      </w:r>
      <w:proofErr w:type="gramEnd"/>
      <w:r w:rsidR="00820899">
        <w:t xml:space="preserve"> где отсутствуют военные комиссариаты </w:t>
      </w:r>
      <w:r w:rsidR="00613D25" w:rsidRPr="00820899">
        <w:rPr>
          <w:color w:val="auto"/>
        </w:rPr>
        <w:t xml:space="preserve">в сумме </w:t>
      </w:r>
      <w:r w:rsidR="00B81011">
        <w:t>215,9</w:t>
      </w:r>
      <w:r w:rsidR="00613D25">
        <w:t xml:space="preserve"> тыс</w:t>
      </w:r>
      <w:r w:rsidR="00D846EF">
        <w:t>.</w:t>
      </w:r>
      <w:r w:rsidR="00613D25">
        <w:t xml:space="preserve"> руб.</w:t>
      </w:r>
    </w:p>
    <w:p w:rsidR="00362B1F" w:rsidRDefault="00362B1F" w:rsidP="00830EEC">
      <w:pPr>
        <w:pStyle w:val="1"/>
        <w:shd w:val="clear" w:color="auto" w:fill="auto"/>
        <w:tabs>
          <w:tab w:val="left" w:pos="817"/>
        </w:tabs>
        <w:spacing w:line="240" w:lineRule="auto"/>
        <w:jc w:val="both"/>
      </w:pPr>
    </w:p>
    <w:p w:rsidR="00B352C9" w:rsidRDefault="001A6104" w:rsidP="005835F0">
      <w:pPr>
        <w:pStyle w:val="1"/>
        <w:numPr>
          <w:ilvl w:val="2"/>
          <w:numId w:val="33"/>
        </w:numPr>
        <w:shd w:val="clear" w:color="auto" w:fill="auto"/>
        <w:tabs>
          <w:tab w:val="left" w:pos="2022"/>
        </w:tabs>
        <w:jc w:val="center"/>
      </w:pPr>
      <w:r>
        <w:rPr>
          <w:b/>
          <w:bCs/>
        </w:rPr>
        <w:t>Результаты проверки и анализа исполнения бюджета</w:t>
      </w:r>
      <w:r w:rsidR="004E48DB">
        <w:rPr>
          <w:b/>
          <w:bCs/>
        </w:rPr>
        <w:t xml:space="preserve"> </w:t>
      </w:r>
      <w:r w:rsidR="00023CA7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023CA7">
        <w:rPr>
          <w:b/>
          <w:bCs/>
        </w:rPr>
        <w:t xml:space="preserve"> сельсовет </w:t>
      </w:r>
      <w:r w:rsidR="004E48DB">
        <w:rPr>
          <w:b/>
          <w:bCs/>
        </w:rPr>
        <w:t xml:space="preserve">муниципального района </w:t>
      </w:r>
      <w:proofErr w:type="spellStart"/>
      <w:r w:rsidR="004E48DB">
        <w:rPr>
          <w:b/>
          <w:bCs/>
        </w:rPr>
        <w:t>Кигинский</w:t>
      </w:r>
      <w:proofErr w:type="spellEnd"/>
      <w:r w:rsidR="004E48DB">
        <w:rPr>
          <w:b/>
          <w:bCs/>
        </w:rPr>
        <w:t xml:space="preserve"> район</w:t>
      </w:r>
      <w:r w:rsidR="005835F0">
        <w:rPr>
          <w:b/>
          <w:bCs/>
        </w:rPr>
        <w:t xml:space="preserve"> </w:t>
      </w:r>
      <w:r>
        <w:rPr>
          <w:b/>
          <w:bCs/>
        </w:rPr>
        <w:t>Республики Башкортостан по расходам, осуществляемым за счет средств</w:t>
      </w:r>
      <w:r w:rsidR="00371A46">
        <w:rPr>
          <w:b/>
          <w:bCs/>
        </w:rPr>
        <w:t xml:space="preserve"> </w:t>
      </w:r>
      <w:r>
        <w:rPr>
          <w:b/>
          <w:bCs/>
        </w:rPr>
        <w:t>резервных фондов.</w:t>
      </w:r>
    </w:p>
    <w:p w:rsidR="00B352C9" w:rsidRDefault="00371A46" w:rsidP="005835F0">
      <w:pPr>
        <w:pStyle w:val="1"/>
        <w:shd w:val="clear" w:color="auto" w:fill="auto"/>
        <w:ind w:firstLine="720"/>
        <w:jc w:val="both"/>
      </w:pPr>
      <w:r>
        <w:lastRenderedPageBreak/>
        <w:t xml:space="preserve"> </w:t>
      </w:r>
    </w:p>
    <w:p w:rsidR="00B352C9" w:rsidRDefault="001A6104" w:rsidP="005835F0">
      <w:pPr>
        <w:pStyle w:val="1"/>
        <w:shd w:val="clear" w:color="auto" w:fill="auto"/>
        <w:ind w:firstLine="720"/>
        <w:jc w:val="both"/>
      </w:pPr>
      <w:r>
        <w:t xml:space="preserve">Резервный фонд </w:t>
      </w:r>
      <w:r w:rsidR="00023CA7">
        <w:t xml:space="preserve">сельского </w:t>
      </w:r>
      <w:r>
        <w:t>по предупреждению и ликвидации чрезвычайных ситуаций и последствий стихийных бедствий в 201</w:t>
      </w:r>
      <w:r w:rsidR="00371A46">
        <w:t>9</w:t>
      </w:r>
      <w:r>
        <w:t xml:space="preserve"> году составлял </w:t>
      </w:r>
      <w:r w:rsidR="00023CA7">
        <w:t>5</w:t>
      </w:r>
      <w:r w:rsidR="00371A46">
        <w:t>,0</w:t>
      </w:r>
      <w:r>
        <w:t xml:space="preserve"> </w:t>
      </w:r>
      <w:r w:rsidR="00371A46">
        <w:t>тыс</w:t>
      </w:r>
      <w:r>
        <w:t>. руб., в отчетном году фонд не распределялся.</w:t>
      </w:r>
    </w:p>
    <w:p w:rsidR="00A97AB2" w:rsidRDefault="00A97AB2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</w:p>
    <w:p w:rsidR="00B352C9" w:rsidRPr="000E7725" w:rsidRDefault="000E7725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  <w:r>
        <w:rPr>
          <w:b/>
          <w:bCs/>
        </w:rPr>
        <w:t>4.2.7.</w:t>
      </w:r>
      <w:r w:rsidR="001A6104" w:rsidRPr="00A05200">
        <w:rPr>
          <w:b/>
          <w:bCs/>
        </w:rPr>
        <w:t>Результаты проверки и анализа дебиторской и кредиторской</w:t>
      </w:r>
      <w:r w:rsidR="001A6104" w:rsidRPr="00A05200">
        <w:rPr>
          <w:b/>
          <w:bCs/>
        </w:rPr>
        <w:br/>
        <w:t>задолженности</w:t>
      </w:r>
    </w:p>
    <w:p w:rsidR="00A05200" w:rsidRPr="00A05200" w:rsidRDefault="00A05200" w:rsidP="00A05200">
      <w:pPr>
        <w:pStyle w:val="1"/>
        <w:shd w:val="clear" w:color="auto" w:fill="auto"/>
        <w:tabs>
          <w:tab w:val="left" w:pos="750"/>
        </w:tabs>
        <w:ind w:firstLine="0"/>
      </w:pPr>
    </w:p>
    <w:p w:rsidR="004D37A9" w:rsidRDefault="001A6104">
      <w:pPr>
        <w:pStyle w:val="1"/>
        <w:shd w:val="clear" w:color="auto" w:fill="auto"/>
        <w:ind w:firstLine="720"/>
        <w:jc w:val="both"/>
      </w:pPr>
      <w:r w:rsidRPr="0031364B">
        <w:t>По состоянию на 01.01.201</w:t>
      </w:r>
      <w:r w:rsidR="002C3260" w:rsidRPr="0031364B">
        <w:t>9</w:t>
      </w:r>
      <w:r w:rsidRPr="0031364B">
        <w:t xml:space="preserve"> дебиторская задолженность составляла </w:t>
      </w:r>
      <w:r w:rsidR="00B81011">
        <w:t>44,7</w:t>
      </w:r>
      <w:r w:rsidR="002C3260" w:rsidRPr="0031364B">
        <w:t xml:space="preserve"> тыс.</w:t>
      </w:r>
      <w:r w:rsidRPr="0031364B">
        <w:t xml:space="preserve"> руб.</w:t>
      </w:r>
      <w:r w:rsidR="004D37A9">
        <w:t xml:space="preserve">, </w:t>
      </w:r>
    </w:p>
    <w:p w:rsidR="004D37A9" w:rsidRDefault="004D37A9">
      <w:pPr>
        <w:pStyle w:val="1"/>
        <w:shd w:val="clear" w:color="auto" w:fill="auto"/>
        <w:ind w:firstLine="720"/>
        <w:jc w:val="both"/>
      </w:pPr>
      <w:r>
        <w:t xml:space="preserve">- </w:t>
      </w:r>
      <w:r w:rsidRPr="0031364B">
        <w:t xml:space="preserve">по счету 206.00 «Расчеты по выданным авансам» - </w:t>
      </w:r>
      <w:r w:rsidR="00B81011">
        <w:t>44,7</w:t>
      </w:r>
      <w:r>
        <w:t xml:space="preserve"> </w:t>
      </w:r>
      <w:r w:rsidRPr="0031364B">
        <w:t>тыс. руб</w:t>
      </w:r>
      <w:r>
        <w:t>.</w:t>
      </w:r>
    </w:p>
    <w:p w:rsidR="0031364B" w:rsidRDefault="001A6104" w:rsidP="004D37A9">
      <w:pPr>
        <w:pStyle w:val="1"/>
        <w:shd w:val="clear" w:color="auto" w:fill="auto"/>
        <w:ind w:firstLine="720"/>
        <w:jc w:val="both"/>
      </w:pPr>
      <w:r w:rsidRPr="0031364B">
        <w:t>За 201</w:t>
      </w:r>
      <w:r w:rsidR="002C3260" w:rsidRPr="0031364B">
        <w:t>9</w:t>
      </w:r>
      <w:r w:rsidRPr="0031364B">
        <w:t xml:space="preserve"> год объем дебиторской задолженности </w:t>
      </w:r>
      <w:r w:rsidR="002C3260" w:rsidRPr="0031364B">
        <w:t>увеличился</w:t>
      </w:r>
      <w:r w:rsidRPr="0031364B">
        <w:t xml:space="preserve"> на</w:t>
      </w:r>
      <w:r w:rsidR="004D37A9">
        <w:t xml:space="preserve"> </w:t>
      </w:r>
      <w:r w:rsidR="00B81011">
        <w:t>2794,9</w:t>
      </w:r>
      <w:r w:rsidR="002C3260" w:rsidRPr="0031364B">
        <w:t xml:space="preserve"> тыс.</w:t>
      </w:r>
      <w:r w:rsidRPr="0031364B">
        <w:t xml:space="preserve"> руб. и по состоянию на 01.01.20</w:t>
      </w:r>
      <w:r w:rsidR="00A97AB2">
        <w:t>20г.</w:t>
      </w:r>
      <w:r w:rsidRPr="0031364B">
        <w:t xml:space="preserve"> составил </w:t>
      </w:r>
      <w:r w:rsidR="00B81011">
        <w:t>2839,6</w:t>
      </w:r>
      <w:r w:rsidR="002C3260" w:rsidRPr="0031364B">
        <w:t xml:space="preserve"> тыс</w:t>
      </w:r>
      <w:r w:rsidRPr="0031364B">
        <w:t>. руб., из них:</w:t>
      </w:r>
    </w:p>
    <w:p w:rsidR="00B352C9" w:rsidRPr="0031364B" w:rsidRDefault="0031364B" w:rsidP="0031364B">
      <w:pPr>
        <w:pStyle w:val="1"/>
        <w:shd w:val="clear" w:color="auto" w:fill="auto"/>
        <w:tabs>
          <w:tab w:val="left" w:pos="641"/>
        </w:tabs>
        <w:ind w:firstLine="0"/>
        <w:jc w:val="both"/>
      </w:pPr>
      <w:r>
        <w:tab/>
        <w:t xml:space="preserve">- </w:t>
      </w:r>
      <w:r w:rsidR="001A6104" w:rsidRPr="0031364B">
        <w:t xml:space="preserve">по счету 205.00 «Расчеты по доходам» дебиторская задолженность составила </w:t>
      </w:r>
      <w:r w:rsidR="002C3260" w:rsidRPr="0031364B">
        <w:t>–</w:t>
      </w:r>
      <w:r w:rsidR="001A6104" w:rsidRPr="0031364B">
        <w:t xml:space="preserve"> </w:t>
      </w:r>
      <w:r w:rsidR="00B81011">
        <w:t>2816,2</w:t>
      </w:r>
      <w:r w:rsidR="002C3260" w:rsidRPr="0031364B">
        <w:t xml:space="preserve"> тыс</w:t>
      </w:r>
      <w:r w:rsidR="001A6104" w:rsidRPr="0031364B">
        <w:t>. руб.</w:t>
      </w:r>
      <w:r w:rsidR="002C3260" w:rsidRPr="0031364B">
        <w:t>,</w:t>
      </w:r>
      <w:r w:rsidR="001A6104" w:rsidRPr="0031364B">
        <w:t xml:space="preserve"> </w:t>
      </w:r>
      <w:r w:rsidR="002C3260" w:rsidRPr="0031364B">
        <w:t xml:space="preserve">по состоянию на </w:t>
      </w:r>
      <w:r w:rsidR="001A6104" w:rsidRPr="0031364B">
        <w:t>01.01.201</w:t>
      </w:r>
      <w:r w:rsidR="002C3260" w:rsidRPr="0031364B">
        <w:t>9г. дебиторской задолженности не было</w:t>
      </w:r>
      <w:r w:rsidR="001A6104" w:rsidRPr="0031364B">
        <w:t>;</w:t>
      </w:r>
    </w:p>
    <w:p w:rsidR="00B352C9" w:rsidRPr="0031364B" w:rsidRDefault="001A6104" w:rsidP="0031364B">
      <w:pPr>
        <w:pStyle w:val="1"/>
        <w:numPr>
          <w:ilvl w:val="0"/>
          <w:numId w:val="19"/>
        </w:numPr>
        <w:shd w:val="clear" w:color="auto" w:fill="auto"/>
        <w:tabs>
          <w:tab w:val="left" w:pos="922"/>
        </w:tabs>
        <w:ind w:firstLine="720"/>
        <w:jc w:val="both"/>
      </w:pPr>
      <w:r w:rsidRPr="0031364B">
        <w:t xml:space="preserve">по счету 206.00 «Расчеты по выданным авансам» - </w:t>
      </w:r>
      <w:r w:rsidR="00B81011">
        <w:t>23,4</w:t>
      </w:r>
      <w:r w:rsidR="002C3260" w:rsidRPr="0031364B">
        <w:t xml:space="preserve"> тыс</w:t>
      </w:r>
      <w:r w:rsidRPr="0031364B">
        <w:t>. руб. и у</w:t>
      </w:r>
      <w:r w:rsidR="00023CA7">
        <w:t>меньшилась</w:t>
      </w:r>
      <w:r w:rsidRPr="0031364B">
        <w:t xml:space="preserve"> по сравнению с 01.01.201</w:t>
      </w:r>
      <w:r w:rsidR="002C3260" w:rsidRPr="0031364B">
        <w:t>9</w:t>
      </w:r>
      <w:r w:rsidRPr="0031364B">
        <w:t xml:space="preserve"> на </w:t>
      </w:r>
      <w:r w:rsidR="00B81011">
        <w:t>21,3</w:t>
      </w:r>
      <w:r w:rsidRPr="0031364B">
        <w:t xml:space="preserve"> </w:t>
      </w:r>
      <w:r w:rsidR="002C3260" w:rsidRPr="0031364B">
        <w:t>тыс</w:t>
      </w:r>
      <w:r w:rsidRPr="0031364B">
        <w:t xml:space="preserve">. руб. </w:t>
      </w:r>
    </w:p>
    <w:p w:rsidR="00B352C9" w:rsidRPr="005C7882" w:rsidRDefault="001A6104">
      <w:pPr>
        <w:pStyle w:val="1"/>
        <w:shd w:val="clear" w:color="auto" w:fill="auto"/>
        <w:ind w:firstLine="720"/>
        <w:jc w:val="both"/>
      </w:pPr>
      <w:r w:rsidRPr="005C7882">
        <w:t>В структуре дебиторской задолженности, сложившейся по состоянию на 01.01.20</w:t>
      </w:r>
      <w:r w:rsidR="005C7882" w:rsidRPr="005C7882">
        <w:t>20</w:t>
      </w:r>
      <w:r w:rsidRPr="005C7882">
        <w:t xml:space="preserve"> года, расчёты по доходам составляют </w:t>
      </w:r>
      <w:r w:rsidR="005C7882" w:rsidRPr="005C7882">
        <w:t>99,</w:t>
      </w:r>
      <w:r w:rsidR="00B81011">
        <w:t>2</w:t>
      </w:r>
      <w:r w:rsidRPr="005C7882">
        <w:t>%</w:t>
      </w:r>
      <w:r w:rsidR="005C7882" w:rsidRPr="005C7882">
        <w:t>. Это связано с тем, что отражены доходы будущих периодов.</w:t>
      </w:r>
      <w:r w:rsidRPr="005C7882">
        <w:t xml:space="preserve"> </w:t>
      </w:r>
    </w:p>
    <w:p w:rsidR="00B352C9" w:rsidRPr="00A05200" w:rsidRDefault="001A6104">
      <w:pPr>
        <w:pStyle w:val="1"/>
        <w:shd w:val="clear" w:color="auto" w:fill="auto"/>
        <w:ind w:firstLine="720"/>
        <w:jc w:val="both"/>
      </w:pPr>
      <w:r w:rsidRPr="00A05200">
        <w:t>По состоянию на 01.01.201</w:t>
      </w:r>
      <w:r w:rsidR="004D37A9" w:rsidRPr="00A05200">
        <w:t>9</w:t>
      </w:r>
      <w:r w:rsidR="00A05200">
        <w:t>г.</w:t>
      </w:r>
      <w:r w:rsidRPr="00A05200">
        <w:t xml:space="preserve"> кредиторская задолженность составляла </w:t>
      </w:r>
      <w:r w:rsidR="00B81011">
        <w:t>12,3</w:t>
      </w:r>
      <w:r w:rsidR="004D37A9" w:rsidRPr="00A05200">
        <w:t xml:space="preserve"> тыс</w:t>
      </w:r>
      <w:r w:rsidRPr="00A05200">
        <w:t xml:space="preserve">. руб., </w:t>
      </w:r>
    </w:p>
    <w:p w:rsidR="00B352C9" w:rsidRPr="00A05200" w:rsidRDefault="001A6104" w:rsidP="00362B1F">
      <w:pPr>
        <w:pStyle w:val="1"/>
        <w:numPr>
          <w:ilvl w:val="0"/>
          <w:numId w:val="19"/>
        </w:numPr>
        <w:shd w:val="clear" w:color="auto" w:fill="auto"/>
        <w:tabs>
          <w:tab w:val="left" w:pos="918"/>
        </w:tabs>
        <w:ind w:firstLine="720"/>
        <w:jc w:val="both"/>
      </w:pPr>
      <w:r w:rsidRPr="00A05200">
        <w:t xml:space="preserve">по счету 302 00 «Расчеты по принятым обязательствам» - </w:t>
      </w:r>
      <w:r w:rsidR="00B81011">
        <w:t>12</w:t>
      </w:r>
      <w:r w:rsidR="00463665">
        <w:t>,3</w:t>
      </w:r>
      <w:r w:rsidR="004D37A9" w:rsidRPr="00A05200">
        <w:t xml:space="preserve"> тыс</w:t>
      </w:r>
      <w:r w:rsidRPr="00A05200">
        <w:t>. руб</w:t>
      </w:r>
      <w:r w:rsidR="00F24F22" w:rsidRPr="00A05200">
        <w:t>.</w:t>
      </w:r>
    </w:p>
    <w:p w:rsidR="00695C2E" w:rsidRPr="00A05200" w:rsidRDefault="00695C2E" w:rsidP="00695C2E">
      <w:pPr>
        <w:pStyle w:val="1"/>
        <w:shd w:val="clear" w:color="auto" w:fill="auto"/>
        <w:ind w:firstLine="720"/>
        <w:jc w:val="both"/>
      </w:pPr>
      <w:r w:rsidRPr="00A05200">
        <w:t xml:space="preserve">По состоянию на 01.01.2020г. кредиторская задолженность составила </w:t>
      </w:r>
    </w:p>
    <w:p w:rsidR="00695C2E" w:rsidRPr="00A05200" w:rsidRDefault="00B81011" w:rsidP="00695C2E">
      <w:pPr>
        <w:pStyle w:val="1"/>
        <w:shd w:val="clear" w:color="auto" w:fill="auto"/>
        <w:ind w:firstLine="0"/>
        <w:jc w:val="both"/>
      </w:pPr>
      <w:r>
        <w:t>82,3</w:t>
      </w:r>
      <w:r w:rsidR="00695C2E" w:rsidRPr="00A05200">
        <w:t xml:space="preserve"> тыс. руб., из них:</w:t>
      </w:r>
    </w:p>
    <w:p w:rsidR="00463665" w:rsidRDefault="00695C2E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  <w:r w:rsidRPr="00A05200">
        <w:t xml:space="preserve">- по счету 205 00 «Расчеты по доходам» - </w:t>
      </w:r>
      <w:r w:rsidR="00B81011">
        <w:t>21,4</w:t>
      </w:r>
      <w:r w:rsidRPr="00A05200">
        <w:t xml:space="preserve"> тыс. руб., </w:t>
      </w:r>
    </w:p>
    <w:p w:rsidR="00695C2E" w:rsidRDefault="00695C2E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  <w:r w:rsidRPr="00A05200">
        <w:t xml:space="preserve">по счету 302 00 «Расчеты по принятым обязательствам» - </w:t>
      </w:r>
      <w:r w:rsidR="00B81011">
        <w:t>60,9</w:t>
      </w:r>
      <w:r w:rsidRPr="00A05200">
        <w:t xml:space="preserve"> тыс. руб., увеличилась, по сравнению с 01.01.2019 г. на </w:t>
      </w:r>
      <w:r w:rsidR="00B6440F">
        <w:t>48,6</w:t>
      </w:r>
      <w:r w:rsidRPr="00A05200">
        <w:t xml:space="preserve"> тыс. руб. </w:t>
      </w:r>
    </w:p>
    <w:p w:rsidR="00820899" w:rsidRPr="00A05200" w:rsidRDefault="00820899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</w:p>
    <w:p w:rsidR="00B352C9" w:rsidRDefault="001A6104" w:rsidP="00AA50B4">
      <w:pPr>
        <w:pStyle w:val="1"/>
        <w:numPr>
          <w:ilvl w:val="0"/>
          <w:numId w:val="26"/>
        </w:numPr>
        <w:shd w:val="clear" w:color="auto" w:fill="auto"/>
        <w:tabs>
          <w:tab w:val="left" w:pos="1281"/>
        </w:tabs>
        <w:ind w:left="560" w:firstLine="160"/>
        <w:jc w:val="center"/>
      </w:pPr>
      <w:r>
        <w:rPr>
          <w:b/>
          <w:bCs/>
        </w:rPr>
        <w:t xml:space="preserve">Результаты проверки и анализа исполнения бюджета </w:t>
      </w:r>
      <w:r w:rsidR="00463665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</w:t>
      </w:r>
      <w:proofErr w:type="spellStart"/>
      <w:r w:rsidR="001C020D">
        <w:rPr>
          <w:b/>
          <w:bCs/>
        </w:rPr>
        <w:t>Кигинский</w:t>
      </w:r>
      <w:proofErr w:type="spellEnd"/>
      <w:r w:rsidR="001C020D">
        <w:rPr>
          <w:b/>
          <w:bCs/>
        </w:rPr>
        <w:t xml:space="preserve"> район </w:t>
      </w:r>
      <w:r>
        <w:rPr>
          <w:b/>
          <w:bCs/>
        </w:rPr>
        <w:t xml:space="preserve">Республики Башкортостан по источникам финансирования дефицита бюджета </w:t>
      </w:r>
      <w:r w:rsidR="00463665">
        <w:rPr>
          <w:b/>
          <w:bCs/>
        </w:rPr>
        <w:t xml:space="preserve">сельского поселения </w:t>
      </w:r>
      <w:proofErr w:type="spellStart"/>
      <w:r w:rsidR="008F29FC">
        <w:rPr>
          <w:b/>
          <w:bCs/>
        </w:rPr>
        <w:t>Еланлинский</w:t>
      </w:r>
      <w:proofErr w:type="spellEnd"/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</w:t>
      </w:r>
      <w:proofErr w:type="spellStart"/>
      <w:r w:rsidR="001C020D">
        <w:rPr>
          <w:b/>
          <w:bCs/>
        </w:rPr>
        <w:t>Кигинский</w:t>
      </w:r>
      <w:proofErr w:type="spellEnd"/>
      <w:r w:rsidR="001C020D">
        <w:rPr>
          <w:b/>
          <w:bCs/>
        </w:rPr>
        <w:t xml:space="preserve"> район </w:t>
      </w:r>
      <w:r>
        <w:rPr>
          <w:b/>
          <w:bCs/>
        </w:rPr>
        <w:t>Республики Башкортостан.</w:t>
      </w:r>
    </w:p>
    <w:p w:rsidR="00B352C9" w:rsidRDefault="001C020D" w:rsidP="001C020D">
      <w:pPr>
        <w:pStyle w:val="1"/>
        <w:shd w:val="clear" w:color="auto" w:fill="auto"/>
        <w:tabs>
          <w:tab w:val="left" w:pos="1616"/>
        </w:tabs>
        <w:ind w:left="1080" w:firstLine="0"/>
        <w:jc w:val="both"/>
      </w:pPr>
      <w:r>
        <w:rPr>
          <w:b/>
          <w:bCs/>
        </w:rPr>
        <w:t xml:space="preserve"> </w:t>
      </w:r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 xml:space="preserve">Статьей 1 </w:t>
      </w:r>
      <w:r w:rsidR="001C020D">
        <w:t xml:space="preserve">решения Совета </w:t>
      </w:r>
      <w:r w:rsidR="00463665" w:rsidRPr="00463665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463665" w:rsidRPr="00463665">
        <w:rPr>
          <w:bCs/>
        </w:rPr>
        <w:t xml:space="preserve"> сельсовет</w:t>
      </w:r>
      <w:r w:rsidR="00463665">
        <w:rPr>
          <w:b/>
          <w:bCs/>
        </w:rPr>
        <w:t xml:space="preserve"> </w:t>
      </w:r>
      <w:r w:rsidR="001C020D">
        <w:t xml:space="preserve">муниципального района </w:t>
      </w:r>
      <w:proofErr w:type="spellStart"/>
      <w:r w:rsidR="001C020D">
        <w:t>Кигинский</w:t>
      </w:r>
      <w:proofErr w:type="spellEnd"/>
      <w:r w:rsidR="001C020D">
        <w:t xml:space="preserve"> район </w:t>
      </w:r>
      <w:r>
        <w:t xml:space="preserve">Республики Башкортостан от </w:t>
      </w:r>
      <w:r w:rsidR="001C020D">
        <w:t>27</w:t>
      </w:r>
      <w:r>
        <w:t>.1</w:t>
      </w:r>
      <w:r w:rsidR="001C020D">
        <w:t>2.2018</w:t>
      </w:r>
      <w:r>
        <w:t xml:space="preserve"> № </w:t>
      </w:r>
      <w:r w:rsidR="00DF6C72">
        <w:t>27-4</w:t>
      </w:r>
      <w:r w:rsidR="00B6440F">
        <w:t>3</w:t>
      </w:r>
      <w:r w:rsidR="00DF6C72">
        <w:t>-2</w:t>
      </w:r>
      <w:r>
        <w:t xml:space="preserve"> «О бюджете </w:t>
      </w:r>
      <w:r w:rsidR="00DF6C72"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1C020D">
        <w:lastRenderedPageBreak/>
        <w:t xml:space="preserve">муниципального района </w:t>
      </w:r>
      <w:proofErr w:type="spellStart"/>
      <w:r w:rsidR="001C020D">
        <w:t>Кигинский</w:t>
      </w:r>
      <w:proofErr w:type="spellEnd"/>
      <w:r w:rsidR="001C020D">
        <w:t xml:space="preserve"> район </w:t>
      </w:r>
      <w:r>
        <w:t>Республики Башкортостан на 201</w:t>
      </w:r>
      <w:r w:rsidR="001C020D">
        <w:t>9</w:t>
      </w:r>
      <w:r>
        <w:t xml:space="preserve"> год и на плановый период 20</w:t>
      </w:r>
      <w:r w:rsidR="001C020D">
        <w:t>20</w:t>
      </w:r>
      <w:r>
        <w:t xml:space="preserve"> и 202</w:t>
      </w:r>
      <w:r w:rsidR="001C020D">
        <w:t>1</w:t>
      </w:r>
      <w:r>
        <w:t xml:space="preserve"> годов» бюджет </w:t>
      </w:r>
      <w:r w:rsidR="00DF6C72"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DF6C72" w:rsidRPr="00DF6C72">
        <w:rPr>
          <w:bCs/>
        </w:rPr>
        <w:t xml:space="preserve"> сельсовет </w:t>
      </w:r>
      <w:r w:rsidR="001C020D">
        <w:t>муниципального района</w:t>
      </w:r>
      <w:r>
        <w:t xml:space="preserve"> первоначально утвержден </w:t>
      </w:r>
      <w:r w:rsidR="001C020D">
        <w:t>без дефицита.</w:t>
      </w:r>
      <w:proofErr w:type="gramEnd"/>
    </w:p>
    <w:p w:rsidR="00B352C9" w:rsidRDefault="001A6104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представленным </w:t>
      </w:r>
      <w:r w:rsidR="00832091">
        <w:t xml:space="preserve"> </w:t>
      </w:r>
      <w:r>
        <w:t xml:space="preserve"> отчетом об исполнении бюджета </w:t>
      </w:r>
      <w:r w:rsidR="00DF6C72"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832091">
        <w:t xml:space="preserve">муниципального района </w:t>
      </w:r>
      <w:proofErr w:type="spellStart"/>
      <w:r w:rsidR="00832091">
        <w:t>Кигинский</w:t>
      </w:r>
      <w:proofErr w:type="spellEnd"/>
      <w:r w:rsidR="00832091">
        <w:t xml:space="preserve"> район </w:t>
      </w:r>
      <w:r>
        <w:t>Республики Башкортостан за 201</w:t>
      </w:r>
      <w:r w:rsidR="00832091">
        <w:t>9</w:t>
      </w:r>
      <w:r>
        <w:t xml:space="preserve"> год бюджет </w:t>
      </w:r>
      <w:r w:rsidR="00DF6C72"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DF6C72" w:rsidRPr="00DF6C72">
        <w:rPr>
          <w:bCs/>
        </w:rPr>
        <w:t xml:space="preserve"> сельсовет </w:t>
      </w:r>
      <w:r>
        <w:t xml:space="preserve">исполнен без сокращения действующих социальных обязательств государства с профицитом в объеме </w:t>
      </w:r>
      <w:r w:rsidR="00B6440F">
        <w:rPr>
          <w:color w:val="auto"/>
        </w:rPr>
        <w:t>36,8</w:t>
      </w:r>
      <w:bookmarkStart w:id="0" w:name="_GoBack"/>
      <w:bookmarkEnd w:id="0"/>
      <w:r w:rsidRPr="00303492">
        <w:rPr>
          <w:color w:val="auto"/>
        </w:rPr>
        <w:t xml:space="preserve"> </w:t>
      </w:r>
      <w:r w:rsidR="000956CD">
        <w:t>тыс</w:t>
      </w:r>
      <w:r>
        <w:t>. руб.</w:t>
      </w:r>
      <w:proofErr w:type="gramEnd"/>
    </w:p>
    <w:p w:rsidR="003C5B47" w:rsidRPr="003C5B47" w:rsidRDefault="003C5B47" w:rsidP="001E2CF5">
      <w:pPr>
        <w:pStyle w:val="1"/>
        <w:shd w:val="clear" w:color="auto" w:fill="auto"/>
        <w:tabs>
          <w:tab w:val="left" w:pos="538"/>
        </w:tabs>
        <w:ind w:left="757" w:firstLine="0"/>
      </w:pPr>
    </w:p>
    <w:p w:rsidR="009C598F" w:rsidRPr="009C598F" w:rsidRDefault="005835F0" w:rsidP="00463665">
      <w:pPr>
        <w:shd w:val="clear" w:color="auto" w:fill="FFFFFF"/>
        <w:spacing w:line="276" w:lineRule="auto"/>
        <w:ind w:left="70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352C9" w:rsidRDefault="001A6104" w:rsidP="00AA50B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Выводы:</w:t>
      </w:r>
    </w:p>
    <w:p w:rsidR="00B352C9" w:rsidRPr="00DF6C72" w:rsidRDefault="00F049EE" w:rsidP="00AA50B4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FF0000"/>
        </w:rPr>
      </w:pPr>
      <w:r>
        <w:rPr>
          <w:color w:val="auto"/>
        </w:rPr>
        <w:t xml:space="preserve">          1.</w:t>
      </w:r>
      <w:r w:rsidR="00AA50B4">
        <w:rPr>
          <w:color w:val="auto"/>
        </w:rPr>
        <w:t xml:space="preserve"> </w:t>
      </w:r>
      <w:r w:rsidR="001A6104" w:rsidRPr="00F049EE">
        <w:rPr>
          <w:color w:val="auto"/>
        </w:rPr>
        <w:t xml:space="preserve">Заключение </w:t>
      </w:r>
      <w:r w:rsidR="00DF6C72">
        <w:rPr>
          <w:color w:val="auto"/>
        </w:rPr>
        <w:t>Ревизионной комиссии</w:t>
      </w:r>
      <w:r w:rsidR="001A6104" w:rsidRPr="00F049EE">
        <w:rPr>
          <w:color w:val="auto"/>
        </w:rPr>
        <w:t xml:space="preserve"> </w:t>
      </w:r>
      <w:r w:rsidR="00DF6C72"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BE6FAF" w:rsidRPr="00F049EE">
        <w:rPr>
          <w:color w:val="auto"/>
        </w:rPr>
        <w:t>муниципального района</w:t>
      </w:r>
      <w:r w:rsidR="001A6104" w:rsidRPr="00F049EE">
        <w:rPr>
          <w:color w:val="auto"/>
        </w:rPr>
        <w:t xml:space="preserve"> </w:t>
      </w:r>
      <w:r w:rsidR="00DF6C72">
        <w:rPr>
          <w:color w:val="auto"/>
        </w:rPr>
        <w:t xml:space="preserve">РБ </w:t>
      </w:r>
      <w:r w:rsidR="001A6104" w:rsidRPr="00F049EE">
        <w:rPr>
          <w:color w:val="auto"/>
        </w:rPr>
        <w:t>подготовлено в соответствии со статьей 264.4 Бюджетног</w:t>
      </w:r>
      <w:r w:rsidR="0082010E">
        <w:rPr>
          <w:color w:val="auto"/>
        </w:rPr>
        <w:t>о кодекса Российской Федерации.</w:t>
      </w:r>
    </w:p>
    <w:p w:rsidR="00B352C9" w:rsidRPr="00BE6FAF" w:rsidRDefault="00DF6C72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1A6104" w:rsidRPr="00BE6FAF">
        <w:rPr>
          <w:color w:val="auto"/>
        </w:rPr>
        <w:t xml:space="preserve">Отчет об исполнении бюджета </w:t>
      </w:r>
      <w:r w:rsidRPr="00DF6C72">
        <w:rPr>
          <w:bCs/>
        </w:rPr>
        <w:t xml:space="preserve">сельского поселения </w:t>
      </w:r>
      <w:proofErr w:type="spellStart"/>
      <w:r w:rsidR="008F29FC">
        <w:rPr>
          <w:bCs/>
        </w:rPr>
        <w:t>Еланлинский</w:t>
      </w:r>
      <w:proofErr w:type="spellEnd"/>
      <w:r w:rsidRPr="00DF6C72">
        <w:rPr>
          <w:bCs/>
        </w:rPr>
        <w:t xml:space="preserve"> сельсовет </w:t>
      </w:r>
      <w:r w:rsidR="00BE6FAF" w:rsidRPr="00BE6FAF">
        <w:rPr>
          <w:color w:val="auto"/>
        </w:rPr>
        <w:t xml:space="preserve">муниципального района </w:t>
      </w:r>
      <w:r w:rsidR="001A6104" w:rsidRPr="00BE6FAF">
        <w:rPr>
          <w:color w:val="auto"/>
        </w:rPr>
        <w:t xml:space="preserve"> за 201</w:t>
      </w:r>
      <w:r w:rsidR="00BE6FAF" w:rsidRPr="00BE6FAF">
        <w:rPr>
          <w:color w:val="auto"/>
        </w:rPr>
        <w:t>9</w:t>
      </w:r>
      <w:r w:rsidR="001A6104" w:rsidRPr="00BE6FAF">
        <w:rPr>
          <w:color w:val="auto"/>
        </w:rPr>
        <w:t xml:space="preserve"> год, а также представленные одновременно с ним иные формы бюджетной отчётности по составу форм соответствуют требованиям бюджетного законодательства.</w:t>
      </w:r>
    </w:p>
    <w:p w:rsidR="001E2CF5" w:rsidRDefault="002D1B62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b/>
          <w:bCs/>
        </w:rPr>
      </w:pPr>
      <w:r>
        <w:rPr>
          <w:color w:val="C00000"/>
        </w:rPr>
        <w:t xml:space="preserve">         </w:t>
      </w:r>
    </w:p>
    <w:p w:rsidR="00B352C9" w:rsidRDefault="001A6104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Предложения:</w:t>
      </w:r>
    </w:p>
    <w:p w:rsidR="00B352C9" w:rsidRDefault="001A6104">
      <w:pPr>
        <w:pStyle w:val="1"/>
        <w:shd w:val="clear" w:color="auto" w:fill="auto"/>
        <w:ind w:firstLine="740"/>
        <w:jc w:val="both"/>
      </w:pPr>
      <w:r>
        <w:t>По результатам</w:t>
      </w:r>
      <w:r w:rsidR="00303492">
        <w:t xml:space="preserve"> </w:t>
      </w:r>
      <w:r>
        <w:t xml:space="preserve">проведенной экспертизы </w:t>
      </w:r>
      <w:r w:rsidR="00DF6C72">
        <w:t xml:space="preserve">Ревизионная комиссия сельского поселения </w:t>
      </w:r>
      <w:proofErr w:type="spellStart"/>
      <w:r w:rsidR="008F29FC">
        <w:t>Еланлинский</w:t>
      </w:r>
      <w:proofErr w:type="spellEnd"/>
      <w:r w:rsidR="00DF6C72">
        <w:t xml:space="preserve"> сельсовет м</w:t>
      </w:r>
      <w:r w:rsidR="00EF7D0C">
        <w:t xml:space="preserve">униципального района </w:t>
      </w:r>
      <w:proofErr w:type="spellStart"/>
      <w:r w:rsidR="00EF7D0C">
        <w:t>Кигинский</w:t>
      </w:r>
      <w:proofErr w:type="spellEnd"/>
      <w:r w:rsidR="00EF7D0C">
        <w:t xml:space="preserve"> район </w:t>
      </w:r>
      <w:r>
        <w:t>Республики Башкортостан предлагает следующее.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042"/>
        </w:tabs>
        <w:ind w:firstLine="740"/>
        <w:jc w:val="both"/>
      </w:pPr>
      <w:r>
        <w:t>Главным администраторам доходов бюджета</w:t>
      </w:r>
      <w:r w:rsidR="00EF7D0C" w:rsidRPr="00EF7D0C">
        <w:t xml:space="preserve">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 </w:t>
      </w:r>
      <w:r w:rsidR="00EF7D0C">
        <w:t xml:space="preserve">муниципального района </w:t>
      </w:r>
      <w:proofErr w:type="spellStart"/>
      <w:r w:rsidR="00EF7D0C">
        <w:t>Кигинский</w:t>
      </w:r>
      <w:proofErr w:type="spellEnd"/>
      <w:r w:rsidR="00EF7D0C">
        <w:t xml:space="preserve"> район</w:t>
      </w:r>
      <w:r>
        <w:t xml:space="preserve"> Республики Башкортостан: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В целях исполнения доходной части бюджета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 </w:t>
      </w:r>
      <w:r w:rsidR="00EF7D0C">
        <w:t xml:space="preserve">муниципального района </w:t>
      </w:r>
      <w:proofErr w:type="spellStart"/>
      <w:r w:rsidR="00EF7D0C">
        <w:t>Кигинский</w:t>
      </w:r>
      <w:proofErr w:type="spellEnd"/>
      <w:r w:rsidR="00EF7D0C">
        <w:t xml:space="preserve"> район </w:t>
      </w:r>
      <w:r>
        <w:t>Республики Башкортостан в 2019 году принять исчерпывающие меры по обеспечению реализации комплексного плана мероприятий по увеличению поступлений налоговых и неналоговых доходов бюджета</w:t>
      </w:r>
      <w:r w:rsidR="0098272E">
        <w:t xml:space="preserve">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 </w:t>
      </w:r>
      <w:r w:rsidR="0098272E">
        <w:t xml:space="preserve">муниципального района </w:t>
      </w:r>
      <w:proofErr w:type="spellStart"/>
      <w:r w:rsidR="0098272E">
        <w:t>Кигинский</w:t>
      </w:r>
      <w:proofErr w:type="spellEnd"/>
      <w:r w:rsidR="0098272E">
        <w:t xml:space="preserve"> район </w:t>
      </w:r>
      <w:r>
        <w:t xml:space="preserve"> Республики Башкортостан до 202</w:t>
      </w:r>
      <w:r w:rsidR="00182A4E">
        <w:t>4</w:t>
      </w:r>
      <w:r>
        <w:t xml:space="preserve"> года.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>В целях качественного планирования закрепленных за администраторами доходных источников бюджета</w:t>
      </w:r>
      <w:r w:rsidR="00EF7D0C" w:rsidRPr="00EF7D0C">
        <w:t xml:space="preserve">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 </w:t>
      </w:r>
      <w:r w:rsidR="00EF7D0C">
        <w:t xml:space="preserve">муниципального района </w:t>
      </w:r>
      <w:proofErr w:type="spellStart"/>
      <w:r w:rsidR="00EF7D0C">
        <w:t>Кигинский</w:t>
      </w:r>
      <w:proofErr w:type="spellEnd"/>
      <w:r w:rsidR="00EF7D0C">
        <w:t xml:space="preserve"> район</w:t>
      </w:r>
      <w:r>
        <w:t xml:space="preserve"> Республики Башкортостан усилить контрольные функции.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181"/>
        </w:tabs>
        <w:ind w:firstLine="740"/>
        <w:jc w:val="both"/>
      </w:pPr>
      <w:r>
        <w:t xml:space="preserve">Главным распорядителям бюджетных средств - ответственным </w:t>
      </w:r>
      <w:r>
        <w:lastRenderedPageBreak/>
        <w:t xml:space="preserve">исполнителям </w:t>
      </w:r>
      <w:r w:rsidR="00EF7D0C">
        <w:t>муниципальных</w:t>
      </w:r>
      <w:r>
        <w:t xml:space="preserve"> программ</w:t>
      </w:r>
      <w:r w:rsidR="00EF7D0C" w:rsidRPr="00EF7D0C">
        <w:t xml:space="preserve">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 </w:t>
      </w:r>
      <w:r w:rsidR="00EF7D0C">
        <w:t xml:space="preserve">муниципального района </w:t>
      </w:r>
      <w:proofErr w:type="spellStart"/>
      <w:r w:rsidR="00EF7D0C">
        <w:t>Кигинский</w:t>
      </w:r>
      <w:proofErr w:type="spellEnd"/>
      <w:r w:rsidR="00EF7D0C">
        <w:t xml:space="preserve"> район</w:t>
      </w:r>
      <w:r>
        <w:t xml:space="preserve"> Республики Башкортостан: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368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При формировании и исполнении </w:t>
      </w:r>
      <w:r w:rsidR="00BE6FAF" w:rsidRPr="00BE6FAF">
        <w:rPr>
          <w:color w:val="auto"/>
        </w:rPr>
        <w:t>муниципальных</w:t>
      </w:r>
      <w:r w:rsidRPr="00BE6FAF">
        <w:rPr>
          <w:color w:val="auto"/>
        </w:rPr>
        <w:t xml:space="preserve"> программ обеспечить соблюдение требований Порядка разработки, реализации и оценки эффективности </w:t>
      </w:r>
      <w:r w:rsidR="0098272E">
        <w:rPr>
          <w:color w:val="auto"/>
        </w:rPr>
        <w:t xml:space="preserve">муниципальных </w:t>
      </w:r>
      <w:r w:rsidRPr="00BE6FAF">
        <w:rPr>
          <w:color w:val="auto"/>
        </w:rPr>
        <w:t xml:space="preserve"> программ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</w:t>
      </w:r>
      <w:r w:rsidR="00562A51">
        <w:rPr>
          <w:color w:val="auto"/>
        </w:rPr>
        <w:t xml:space="preserve"> </w:t>
      </w:r>
      <w:r w:rsidR="0098272E">
        <w:rPr>
          <w:color w:val="auto"/>
        </w:rPr>
        <w:t xml:space="preserve">муниципального района </w:t>
      </w:r>
      <w:proofErr w:type="spellStart"/>
      <w:r w:rsidR="0098272E">
        <w:rPr>
          <w:color w:val="auto"/>
        </w:rPr>
        <w:t>Кигинский</w:t>
      </w:r>
      <w:proofErr w:type="spellEnd"/>
      <w:r w:rsidR="0098272E">
        <w:rPr>
          <w:color w:val="auto"/>
        </w:rPr>
        <w:t xml:space="preserve"> район </w:t>
      </w:r>
      <w:r w:rsidR="00562A51">
        <w:rPr>
          <w:color w:val="auto"/>
        </w:rPr>
        <w:t>Республики Башкортостан.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Провести анализ целевых индикаторов и показателей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 на предмет:</w:t>
      </w:r>
    </w:p>
    <w:p w:rsidR="00B352C9" w:rsidRPr="00BE6FAF" w:rsidRDefault="001A6104" w:rsidP="00362B1F">
      <w:pPr>
        <w:pStyle w:val="1"/>
        <w:numPr>
          <w:ilvl w:val="0"/>
          <w:numId w:val="28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их взаимосвязанности с объемами финансового обеспечения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>иципальной</w:t>
      </w:r>
      <w:r w:rsidRPr="00BE6FAF">
        <w:rPr>
          <w:color w:val="auto"/>
        </w:rPr>
        <w:t xml:space="preserve"> </w:t>
      </w:r>
      <w:r w:rsidR="00BE6FAF" w:rsidRPr="00BE6FAF">
        <w:rPr>
          <w:color w:val="auto"/>
        </w:rPr>
        <w:t xml:space="preserve"> </w:t>
      </w:r>
      <w:r w:rsidRPr="00BE6FAF">
        <w:rPr>
          <w:color w:val="auto"/>
        </w:rPr>
        <w:t>программы;</w:t>
      </w:r>
    </w:p>
    <w:p w:rsidR="00B352C9" w:rsidRPr="00BE6FAF" w:rsidRDefault="001A6104" w:rsidP="001E2CF5">
      <w:pPr>
        <w:pStyle w:val="1"/>
        <w:numPr>
          <w:ilvl w:val="0"/>
          <w:numId w:val="28"/>
        </w:numPr>
        <w:shd w:val="clear" w:color="auto" w:fill="auto"/>
        <w:tabs>
          <w:tab w:val="left" w:pos="927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зависимости их значени</w:t>
      </w:r>
      <w:r w:rsidR="00BE6FAF" w:rsidRPr="00BE6FAF">
        <w:rPr>
          <w:color w:val="auto"/>
        </w:rPr>
        <w:t>й от реализации мероприятий мун</w:t>
      </w:r>
      <w:r w:rsidR="008F7F4C">
        <w:rPr>
          <w:color w:val="auto"/>
        </w:rPr>
        <w:t xml:space="preserve">иципальной </w:t>
      </w:r>
      <w:r w:rsidR="00BE6FAF" w:rsidRPr="00BE6FAF">
        <w:rPr>
          <w:color w:val="auto"/>
        </w:rPr>
        <w:t xml:space="preserve"> </w:t>
      </w:r>
      <w:r w:rsidRPr="00BE6FAF">
        <w:rPr>
          <w:color w:val="auto"/>
        </w:rPr>
        <w:t>программы.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Активизировать работу по своевременному и полному расходованию средств, запланированных в бюджете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</w:t>
      </w:r>
      <w:proofErr w:type="gramStart"/>
      <w:r w:rsidR="00562A51" w:rsidRPr="00BE6FAF">
        <w:rPr>
          <w:color w:val="auto"/>
        </w:rPr>
        <w:t xml:space="preserve"> </w:t>
      </w:r>
      <w:r w:rsidR="00BE6FAF" w:rsidRPr="00BE6FAF">
        <w:rPr>
          <w:color w:val="auto"/>
        </w:rPr>
        <w:t xml:space="preserve">  </w:t>
      </w:r>
      <w:r w:rsidRPr="00BE6FAF">
        <w:rPr>
          <w:color w:val="auto"/>
        </w:rPr>
        <w:t>,</w:t>
      </w:r>
      <w:proofErr w:type="gramEnd"/>
      <w:r w:rsidRPr="00BE6FAF">
        <w:rPr>
          <w:color w:val="auto"/>
        </w:rPr>
        <w:t xml:space="preserve"> в том числе принять меры, направленные на улучшение качества планирования программно-целевых мероприятий при реализации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программ.</w:t>
      </w:r>
    </w:p>
    <w:p w:rsidR="00B352C9" w:rsidRPr="00BE6FAF" w:rsidRDefault="001A6104" w:rsidP="001E2CF5">
      <w:pPr>
        <w:pStyle w:val="1"/>
        <w:numPr>
          <w:ilvl w:val="0"/>
          <w:numId w:val="30"/>
        </w:numPr>
        <w:shd w:val="clear" w:color="auto" w:fill="auto"/>
        <w:tabs>
          <w:tab w:val="left" w:pos="1216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Главным распорядителям бюджетных средств: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Обеспечить своевременное и полное использование целевых средств, поступающих из </w:t>
      </w:r>
      <w:r w:rsidR="008F7F4C">
        <w:rPr>
          <w:color w:val="auto"/>
        </w:rPr>
        <w:t xml:space="preserve">республиканского </w:t>
      </w:r>
      <w:r w:rsidR="00562A51">
        <w:rPr>
          <w:color w:val="auto"/>
        </w:rPr>
        <w:t>и муниципального</w:t>
      </w:r>
      <w:r w:rsidRPr="00BE6FAF">
        <w:rPr>
          <w:color w:val="auto"/>
        </w:rPr>
        <w:t xml:space="preserve"> бюджета. В случае перечисления остатков неиспользованных целевых сре</w:t>
      </w:r>
      <w:proofErr w:type="gramStart"/>
      <w:r w:rsidRPr="00BE6FAF">
        <w:rPr>
          <w:color w:val="auto"/>
        </w:rPr>
        <w:t xml:space="preserve">дств в </w:t>
      </w:r>
      <w:r w:rsidR="008F7F4C">
        <w:rPr>
          <w:color w:val="auto"/>
        </w:rPr>
        <w:t>р</w:t>
      </w:r>
      <w:proofErr w:type="gramEnd"/>
      <w:r w:rsidR="008F7F4C">
        <w:rPr>
          <w:color w:val="auto"/>
        </w:rPr>
        <w:t>еспубликанский</w:t>
      </w:r>
      <w:r w:rsidRPr="00BE6FAF">
        <w:rPr>
          <w:color w:val="auto"/>
        </w:rPr>
        <w:t xml:space="preserve"> бюджет принять меры к их возврату и максимально возможному использованию в текущем финансовом году.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В целях повышения эффективности использования бюджетных сре</w:t>
      </w:r>
      <w:proofErr w:type="gramStart"/>
      <w:r w:rsidRPr="00BE6FAF">
        <w:rPr>
          <w:color w:val="auto"/>
        </w:rPr>
        <w:t>дств пр</w:t>
      </w:r>
      <w:proofErr w:type="gramEnd"/>
      <w:r w:rsidRPr="00BE6FAF">
        <w:rPr>
          <w:color w:val="auto"/>
        </w:rPr>
        <w:t>инять меры по обеспечению равномерного финансирования межбюджетных трансфертов в течение финансового года.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Усилить контроль за полным и своевременным использованием целевых средств</w:t>
      </w:r>
      <w:proofErr w:type="gramStart"/>
      <w:r w:rsidR="00BE6FAF" w:rsidRPr="00BE6FAF">
        <w:rPr>
          <w:color w:val="auto"/>
        </w:rPr>
        <w:t xml:space="preserve"> </w:t>
      </w:r>
      <w:r w:rsidRPr="00BE6FAF">
        <w:rPr>
          <w:color w:val="auto"/>
        </w:rPr>
        <w:t>.</w:t>
      </w:r>
      <w:proofErr w:type="gramEnd"/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Учитывая зафиксированную в 201</w:t>
      </w:r>
      <w:r w:rsidR="00BE6FAF" w:rsidRPr="00BE6FAF">
        <w:rPr>
          <w:color w:val="auto"/>
        </w:rPr>
        <w:t>9</w:t>
      </w:r>
      <w:r w:rsidRPr="00BE6FAF">
        <w:rPr>
          <w:color w:val="auto"/>
        </w:rPr>
        <w:t xml:space="preserve"> году положительную динамику снижению дебиторской и кредиторской задолженности по бюджету </w:t>
      </w:r>
      <w:r w:rsidR="00BE6FAF" w:rsidRPr="00BE6FAF">
        <w:rPr>
          <w:color w:val="auto"/>
        </w:rPr>
        <w:t xml:space="preserve"> муниципального района </w:t>
      </w:r>
      <w:r w:rsidRPr="00BE6FAF">
        <w:rPr>
          <w:color w:val="auto"/>
        </w:rPr>
        <w:t>продолжить работу по принятию в дальнейшем соответствующих мер.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обеспечение полноты и информативности бюджетной отчетности с учетом требований Инструкции № 191н при составлении бюджетной отчетности за 20</w:t>
      </w:r>
      <w:r w:rsidR="00BE6FAF" w:rsidRPr="00BE6FAF">
        <w:rPr>
          <w:color w:val="auto"/>
        </w:rPr>
        <w:t>20</w:t>
      </w:r>
      <w:r w:rsidRPr="00BE6FAF">
        <w:rPr>
          <w:color w:val="auto"/>
        </w:rPr>
        <w:t xml:space="preserve"> год.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 по повышению качества достоверности планирования прогнозных показателей администрируемых доходов.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минимизацию случаев по уплате штрафов и других экономических санкций.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lastRenderedPageBreak/>
        <w:t>Проанализировать причины выявленных в ходе контрольного мероприятия нарушений законодательства о контрактной системе в сфере закупок и принять меры по обеспечению соблюдения требований Федерального закона № 44-ФЗ при заключении и исполнении государственных контрактов.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Совершенствовать качество внутреннего финансового контроля и внутреннего финансового аудита.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123"/>
        </w:tabs>
        <w:spacing w:after="1100"/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Заключение на отчет об исполнении бюджета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</w:t>
      </w:r>
      <w:r w:rsidR="00562A51" w:rsidRPr="00BE6FAF">
        <w:rPr>
          <w:color w:val="auto"/>
        </w:rPr>
        <w:t xml:space="preserve"> </w:t>
      </w:r>
      <w:r w:rsidR="00BE6FAF" w:rsidRPr="00BE6FAF">
        <w:rPr>
          <w:color w:val="auto"/>
        </w:rPr>
        <w:t xml:space="preserve">муниципального района </w:t>
      </w:r>
      <w:proofErr w:type="spellStart"/>
      <w:r w:rsidR="00BE6FAF" w:rsidRPr="00BE6FAF">
        <w:rPr>
          <w:color w:val="auto"/>
        </w:rPr>
        <w:t>Кигинский</w:t>
      </w:r>
      <w:proofErr w:type="spellEnd"/>
      <w:r w:rsidR="00BE6FAF" w:rsidRPr="00BE6FAF">
        <w:rPr>
          <w:color w:val="auto"/>
        </w:rPr>
        <w:t xml:space="preserve"> район </w:t>
      </w:r>
      <w:r w:rsidRPr="00BE6FAF">
        <w:rPr>
          <w:color w:val="auto"/>
        </w:rPr>
        <w:t>Республики Башкортостан за 201</w:t>
      </w:r>
      <w:r w:rsidR="00BE6FAF" w:rsidRPr="00BE6FAF">
        <w:rPr>
          <w:color w:val="auto"/>
        </w:rPr>
        <w:t>9</w:t>
      </w:r>
      <w:r w:rsidRPr="00BE6FAF">
        <w:rPr>
          <w:color w:val="auto"/>
        </w:rPr>
        <w:t xml:space="preserve"> год направить в </w:t>
      </w:r>
      <w:r w:rsidR="00BE6FAF" w:rsidRPr="00BE6FAF">
        <w:rPr>
          <w:color w:val="auto"/>
        </w:rPr>
        <w:t xml:space="preserve"> Совет </w:t>
      </w:r>
      <w:r w:rsidR="00562A51">
        <w:t xml:space="preserve">сельского поселения </w:t>
      </w:r>
      <w:proofErr w:type="spellStart"/>
      <w:r w:rsidR="008F29FC">
        <w:t>Еланлинский</w:t>
      </w:r>
      <w:proofErr w:type="spellEnd"/>
      <w:r w:rsidR="00562A51">
        <w:t xml:space="preserve"> сельсовет</w:t>
      </w:r>
      <w:r w:rsidR="00562A51" w:rsidRPr="00BE6FAF">
        <w:rPr>
          <w:color w:val="auto"/>
        </w:rPr>
        <w:t xml:space="preserve"> </w:t>
      </w:r>
      <w:r w:rsidR="00BE6FAF" w:rsidRPr="00BE6FAF">
        <w:rPr>
          <w:color w:val="auto"/>
        </w:rPr>
        <w:t xml:space="preserve">муниципального района </w:t>
      </w:r>
      <w:proofErr w:type="spellStart"/>
      <w:r w:rsidR="00BE6FAF" w:rsidRPr="00BE6FAF">
        <w:rPr>
          <w:color w:val="auto"/>
        </w:rPr>
        <w:t>Кигинский</w:t>
      </w:r>
      <w:proofErr w:type="spellEnd"/>
      <w:r w:rsidR="00BE6FAF" w:rsidRPr="00BE6FAF">
        <w:rPr>
          <w:color w:val="auto"/>
        </w:rPr>
        <w:t xml:space="preserve"> район </w:t>
      </w:r>
      <w:r w:rsidR="00A97AB2">
        <w:rPr>
          <w:color w:val="auto"/>
        </w:rPr>
        <w:t xml:space="preserve"> Республики Башкортостан</w:t>
      </w:r>
      <w:r w:rsidR="00BE6FAF" w:rsidRPr="00BE6FAF">
        <w:rPr>
          <w:color w:val="auto"/>
        </w:rPr>
        <w:t xml:space="preserve">. </w:t>
      </w:r>
    </w:p>
    <w:p w:rsidR="00962143" w:rsidRDefault="00562A51" w:rsidP="00962143">
      <w:pPr>
        <w:pStyle w:val="1"/>
        <w:shd w:val="clear" w:color="auto" w:fill="auto"/>
        <w:tabs>
          <w:tab w:val="left" w:pos="1123"/>
        </w:tabs>
        <w:spacing w:after="1100"/>
        <w:ind w:left="720" w:firstLine="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F7D0C" w:rsidRDefault="001A6104">
      <w:pPr>
        <w:pStyle w:val="1"/>
        <w:shd w:val="clear" w:color="auto" w:fill="auto"/>
        <w:spacing w:line="240" w:lineRule="auto"/>
        <w:ind w:right="1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1" behindDoc="0" locked="0" layoutInCell="1" allowOverlap="1" wp14:anchorId="192BC5BE" wp14:editId="3F4DB8EE">
                <wp:simplePos x="0" y="0"/>
                <wp:positionH relativeFrom="page">
                  <wp:posOffset>937260</wp:posOffset>
                </wp:positionH>
                <wp:positionV relativeFrom="paragraph">
                  <wp:posOffset>12700</wp:posOffset>
                </wp:positionV>
                <wp:extent cx="1078865" cy="235585"/>
                <wp:effectExtent l="0" t="0" r="0" b="0"/>
                <wp:wrapSquare wrapText="right"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313" w:rsidRDefault="00CF231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            Председатель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8" o:spid="_x0000_s1026" type="#_x0000_t202" style="position:absolute;left:0;text-align:left;margin-left:73.8pt;margin-top:1pt;width:84.95pt;height:18.55pt;z-index:12582942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" filled="f" stroked="f">
                <v:textbox inset="0,0,0,0">
                  <w:txbxContent>
                    <w:p w:rsidR="008F29FC" w:rsidRDefault="008F29FC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            Председатель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F7D0C">
        <w:t xml:space="preserve"> </w:t>
      </w:r>
    </w:p>
    <w:sectPr w:rsidR="00EF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16" w:right="718" w:bottom="1116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64" w:rsidRDefault="008B2464">
      <w:r>
        <w:separator/>
      </w:r>
    </w:p>
  </w:endnote>
  <w:endnote w:type="continuationSeparator" w:id="0">
    <w:p w:rsidR="008B2464" w:rsidRDefault="008B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64" w:rsidRDefault="008B2464"/>
  </w:footnote>
  <w:footnote w:type="continuationSeparator" w:id="0">
    <w:p w:rsidR="008B2464" w:rsidRDefault="008B24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0BDFE0C0" wp14:editId="26BDDCD3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143510" cy="109855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313" w:rsidRDefault="00CF231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40F" w:rsidRPr="00B6440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2" o:spid="_x0000_s1027" type="#_x0000_t202" style="position:absolute;margin-left:305.85pt;margin-top:33.65pt;width:11.3pt;height:8.65pt;z-index:-2516352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lQEAACU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" filled="f" stroked="f">
              <v:textbox style="mso-fit-shape-to-text:t" inset="0,0,0,0">
                <w:txbxContent>
                  <w:p w:rsidR="00CF2313" w:rsidRDefault="00CF231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40F" w:rsidRPr="00B6440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 wp14:anchorId="5CCD5D09" wp14:editId="4D770450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143510" cy="109855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313" w:rsidRDefault="00CF231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40F" w:rsidRPr="00B6440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0" o:spid="_x0000_s1028" type="#_x0000_t202" style="position:absolute;margin-left:305.85pt;margin-top:33.65pt;width:11.3pt;height:8.65pt;z-index:-2516362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" filled="f" stroked="f">
              <v:textbox style="mso-fit-shape-to-text:t" inset="0,0,0,0">
                <w:txbxContent>
                  <w:p w:rsidR="00CF2313" w:rsidRDefault="00CF231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40F" w:rsidRPr="00B6440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3" w:rsidRDefault="00CF23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304" behindDoc="1" locked="0" layoutInCell="1" allowOverlap="1" wp14:anchorId="69ED51B8" wp14:editId="5064E5D2">
              <wp:simplePos x="0" y="0"/>
              <wp:positionH relativeFrom="page">
                <wp:posOffset>3828415</wp:posOffset>
              </wp:positionH>
              <wp:positionV relativeFrom="page">
                <wp:posOffset>118745</wp:posOffset>
              </wp:positionV>
              <wp:extent cx="210185" cy="109855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313" w:rsidRDefault="00CF2313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4" o:spid="_x0000_s1029" type="#_x0000_t202" style="position:absolute;margin-left:301.45pt;margin-top:9.35pt;width:16.55pt;height:8.65pt;z-index:-2516341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" filled="f" stroked="f">
              <v:textbox style="mso-fit-shape-to-text:t" inset="0,0,0,0">
                <w:txbxContent>
                  <w:p w:rsidR="008F29FC" w:rsidRDefault="008F29FC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49D18B4C" wp14:editId="06D9AC91">
              <wp:simplePos x="0" y="0"/>
              <wp:positionH relativeFrom="page">
                <wp:posOffset>1447800</wp:posOffset>
              </wp:positionH>
              <wp:positionV relativeFrom="page">
                <wp:posOffset>459740</wp:posOffset>
              </wp:positionV>
              <wp:extent cx="4965065" cy="161290"/>
              <wp:effectExtent l="0" t="0" r="0" b="0"/>
              <wp:wrapNone/>
              <wp:docPr id="156" name="Shap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0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313" w:rsidRDefault="00CF2313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Диаграмма 8. Объем и динамика исполнения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межбюджетных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6" o:spid="_x0000_s1030" type="#_x0000_t202" style="position:absolute;margin-left:114pt;margin-top:36.2pt;width:390.95pt;height:12.7pt;z-index:-2516331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" filled="f" stroked="f">
              <v:textbox style="mso-fit-shape-to-text:t" inset="0,0,0,0">
                <w:txbxContent>
                  <w:p w:rsidR="008F29FC" w:rsidRDefault="008F29F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Диаграмма 8. Объем и динамика исполнения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межбюджетных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AA3"/>
    <w:multiLevelType w:val="multilevel"/>
    <w:tmpl w:val="C588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36D51"/>
    <w:multiLevelType w:val="multilevel"/>
    <w:tmpl w:val="1776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C527E"/>
    <w:multiLevelType w:val="multilevel"/>
    <w:tmpl w:val="EB60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60E7C"/>
    <w:multiLevelType w:val="multilevel"/>
    <w:tmpl w:val="D84A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065AD"/>
    <w:multiLevelType w:val="multilevel"/>
    <w:tmpl w:val="ED880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5B3A"/>
    <w:multiLevelType w:val="hybridMultilevel"/>
    <w:tmpl w:val="F5009F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1B5079"/>
    <w:multiLevelType w:val="multilevel"/>
    <w:tmpl w:val="032615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B4D10"/>
    <w:multiLevelType w:val="multilevel"/>
    <w:tmpl w:val="45AAE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F41BF"/>
    <w:multiLevelType w:val="multilevel"/>
    <w:tmpl w:val="0396E1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FB2D4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E013B"/>
    <w:multiLevelType w:val="multilevel"/>
    <w:tmpl w:val="D806F4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841AE"/>
    <w:multiLevelType w:val="hybridMultilevel"/>
    <w:tmpl w:val="FB9A0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805665"/>
    <w:multiLevelType w:val="multilevel"/>
    <w:tmpl w:val="69C88342"/>
    <w:lvl w:ilvl="0">
      <w:start w:val="9"/>
      <w:numFmt w:val="decimal"/>
      <w:lvlText w:val="7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D3ACD"/>
    <w:multiLevelType w:val="multilevel"/>
    <w:tmpl w:val="18FCF340"/>
    <w:lvl w:ilvl="0">
      <w:start w:val="1"/>
      <w:numFmt w:val="decimal"/>
      <w:lvlText w:val="6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B0DE5"/>
    <w:multiLevelType w:val="multilevel"/>
    <w:tmpl w:val="5470AC78"/>
    <w:lvl w:ilvl="0">
      <w:start w:val="9"/>
      <w:numFmt w:val="decimal"/>
      <w:lvlText w:val="5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236FB"/>
    <w:multiLevelType w:val="multilevel"/>
    <w:tmpl w:val="0BD4101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B37D9"/>
    <w:multiLevelType w:val="multilevel"/>
    <w:tmpl w:val="9F5039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B0C04"/>
    <w:multiLevelType w:val="multilevel"/>
    <w:tmpl w:val="40A2F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41D46"/>
    <w:multiLevelType w:val="multilevel"/>
    <w:tmpl w:val="77D8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D7383"/>
    <w:multiLevelType w:val="multilevel"/>
    <w:tmpl w:val="82E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866B2"/>
    <w:multiLevelType w:val="multilevel"/>
    <w:tmpl w:val="2B1AD59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665204"/>
    <w:multiLevelType w:val="multilevel"/>
    <w:tmpl w:val="4B267682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B0BCD"/>
    <w:multiLevelType w:val="multilevel"/>
    <w:tmpl w:val="AC2E123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A0E0B"/>
    <w:multiLevelType w:val="hybridMultilevel"/>
    <w:tmpl w:val="588A33CC"/>
    <w:lvl w:ilvl="0" w:tplc="F034B214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736BE5"/>
    <w:multiLevelType w:val="multilevel"/>
    <w:tmpl w:val="EA4050C2"/>
    <w:lvl w:ilvl="0">
      <w:start w:val="9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365EA"/>
    <w:multiLevelType w:val="multilevel"/>
    <w:tmpl w:val="300EE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832BA"/>
    <w:multiLevelType w:val="multilevel"/>
    <w:tmpl w:val="877CFEF0"/>
    <w:lvl w:ilvl="0">
      <w:start w:val="9"/>
      <w:numFmt w:val="decimal"/>
      <w:lvlText w:val="89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41DB3"/>
    <w:multiLevelType w:val="multilevel"/>
    <w:tmpl w:val="488EF2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A0087"/>
    <w:multiLevelType w:val="multilevel"/>
    <w:tmpl w:val="C65A08C0"/>
    <w:lvl w:ilvl="0">
      <w:start w:val="8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C270F"/>
    <w:multiLevelType w:val="multilevel"/>
    <w:tmpl w:val="30A20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720C3"/>
    <w:multiLevelType w:val="multilevel"/>
    <w:tmpl w:val="254A0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B12B9"/>
    <w:multiLevelType w:val="multilevel"/>
    <w:tmpl w:val="070227C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4034BA"/>
    <w:multiLevelType w:val="multilevel"/>
    <w:tmpl w:val="21E6DF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  <w:b/>
      </w:rPr>
    </w:lvl>
  </w:abstractNum>
  <w:abstractNum w:abstractNumId="32">
    <w:nsid w:val="76CB1EE4"/>
    <w:multiLevelType w:val="multilevel"/>
    <w:tmpl w:val="B3ECD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  <w:b/>
      </w:rPr>
    </w:lvl>
  </w:abstractNum>
  <w:abstractNum w:abstractNumId="33">
    <w:nsid w:val="7B1410AC"/>
    <w:multiLevelType w:val="multilevel"/>
    <w:tmpl w:val="74F69D6A"/>
    <w:lvl w:ilvl="0">
      <w:start w:val="9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60BF3"/>
    <w:multiLevelType w:val="multilevel"/>
    <w:tmpl w:val="421CB542"/>
    <w:lvl w:ilvl="0">
      <w:start w:val="9"/>
      <w:numFmt w:val="decimal"/>
      <w:lvlText w:val="5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0"/>
  </w:num>
  <w:num w:numId="7">
    <w:abstractNumId w:val="7"/>
  </w:num>
  <w:num w:numId="8">
    <w:abstractNumId w:val="18"/>
  </w:num>
  <w:num w:numId="9">
    <w:abstractNumId w:val="28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21"/>
  </w:num>
  <w:num w:numId="17">
    <w:abstractNumId w:val="20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34"/>
  </w:num>
  <w:num w:numId="23">
    <w:abstractNumId w:val="11"/>
  </w:num>
  <w:num w:numId="24">
    <w:abstractNumId w:val="1"/>
  </w:num>
  <w:num w:numId="25">
    <w:abstractNumId w:val="25"/>
  </w:num>
  <w:num w:numId="26">
    <w:abstractNumId w:val="26"/>
  </w:num>
  <w:num w:numId="27">
    <w:abstractNumId w:val="9"/>
  </w:num>
  <w:num w:numId="28">
    <w:abstractNumId w:val="16"/>
  </w:num>
  <w:num w:numId="29">
    <w:abstractNumId w:val="2"/>
  </w:num>
  <w:num w:numId="30">
    <w:abstractNumId w:val="3"/>
  </w:num>
  <w:num w:numId="31">
    <w:abstractNumId w:val="5"/>
  </w:num>
  <w:num w:numId="32">
    <w:abstractNumId w:val="10"/>
  </w:num>
  <w:num w:numId="33">
    <w:abstractNumId w:val="31"/>
  </w:num>
  <w:num w:numId="34">
    <w:abstractNumId w:val="17"/>
  </w:num>
  <w:num w:numId="35">
    <w:abstractNumId w:val="0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52C9"/>
    <w:rsid w:val="00023CA7"/>
    <w:rsid w:val="00042F10"/>
    <w:rsid w:val="000644B5"/>
    <w:rsid w:val="00072DBD"/>
    <w:rsid w:val="000956CD"/>
    <w:rsid w:val="00096028"/>
    <w:rsid w:val="000C1500"/>
    <w:rsid w:val="000E27EB"/>
    <w:rsid w:val="000E6F5C"/>
    <w:rsid w:val="000E7725"/>
    <w:rsid w:val="00111F18"/>
    <w:rsid w:val="00116CA9"/>
    <w:rsid w:val="00130E20"/>
    <w:rsid w:val="00147D04"/>
    <w:rsid w:val="001673C0"/>
    <w:rsid w:val="0017083F"/>
    <w:rsid w:val="00182A4E"/>
    <w:rsid w:val="0018351C"/>
    <w:rsid w:val="001A6104"/>
    <w:rsid w:val="001A6B35"/>
    <w:rsid w:val="001B1244"/>
    <w:rsid w:val="001C020D"/>
    <w:rsid w:val="001D4D18"/>
    <w:rsid w:val="001D61AB"/>
    <w:rsid w:val="001E2CF5"/>
    <w:rsid w:val="00246BB3"/>
    <w:rsid w:val="00250252"/>
    <w:rsid w:val="002539E8"/>
    <w:rsid w:val="0027014C"/>
    <w:rsid w:val="0029592B"/>
    <w:rsid w:val="002C3260"/>
    <w:rsid w:val="002D1B62"/>
    <w:rsid w:val="002F0BC4"/>
    <w:rsid w:val="00303492"/>
    <w:rsid w:val="00313121"/>
    <w:rsid w:val="0031364B"/>
    <w:rsid w:val="00324F6E"/>
    <w:rsid w:val="0036226D"/>
    <w:rsid w:val="00362B1F"/>
    <w:rsid w:val="003632EC"/>
    <w:rsid w:val="0036602F"/>
    <w:rsid w:val="00371A46"/>
    <w:rsid w:val="00380E16"/>
    <w:rsid w:val="003B2A0D"/>
    <w:rsid w:val="003C5B47"/>
    <w:rsid w:val="003D2002"/>
    <w:rsid w:val="003F419B"/>
    <w:rsid w:val="00400FA5"/>
    <w:rsid w:val="004063A3"/>
    <w:rsid w:val="00422F02"/>
    <w:rsid w:val="00463665"/>
    <w:rsid w:val="00473ED2"/>
    <w:rsid w:val="004812D7"/>
    <w:rsid w:val="004B70E0"/>
    <w:rsid w:val="004D0F2B"/>
    <w:rsid w:val="004D37A9"/>
    <w:rsid w:val="004D6803"/>
    <w:rsid w:val="004E48DB"/>
    <w:rsid w:val="005013E8"/>
    <w:rsid w:val="00523077"/>
    <w:rsid w:val="005353D3"/>
    <w:rsid w:val="00562A51"/>
    <w:rsid w:val="00570426"/>
    <w:rsid w:val="005835F0"/>
    <w:rsid w:val="005C3812"/>
    <w:rsid w:val="005C3E1C"/>
    <w:rsid w:val="005C7882"/>
    <w:rsid w:val="005D3E39"/>
    <w:rsid w:val="005D738D"/>
    <w:rsid w:val="00613D25"/>
    <w:rsid w:val="0064011A"/>
    <w:rsid w:val="006539C6"/>
    <w:rsid w:val="00681C82"/>
    <w:rsid w:val="00695C2E"/>
    <w:rsid w:val="006D6979"/>
    <w:rsid w:val="006E054D"/>
    <w:rsid w:val="006E0F74"/>
    <w:rsid w:val="006F6F3E"/>
    <w:rsid w:val="00740EFE"/>
    <w:rsid w:val="007771A2"/>
    <w:rsid w:val="00785521"/>
    <w:rsid w:val="007947BC"/>
    <w:rsid w:val="007C5471"/>
    <w:rsid w:val="007E6E60"/>
    <w:rsid w:val="0082010E"/>
    <w:rsid w:val="00820899"/>
    <w:rsid w:val="00826D3D"/>
    <w:rsid w:val="00830EEC"/>
    <w:rsid w:val="00832091"/>
    <w:rsid w:val="00846C9F"/>
    <w:rsid w:val="0088271E"/>
    <w:rsid w:val="00897F93"/>
    <w:rsid w:val="008B2464"/>
    <w:rsid w:val="008E0169"/>
    <w:rsid w:val="008F0EDC"/>
    <w:rsid w:val="008F29FC"/>
    <w:rsid w:val="008F5183"/>
    <w:rsid w:val="008F7F4C"/>
    <w:rsid w:val="00902A45"/>
    <w:rsid w:val="0090342B"/>
    <w:rsid w:val="009177E7"/>
    <w:rsid w:val="00926B11"/>
    <w:rsid w:val="00932BDE"/>
    <w:rsid w:val="00933FFE"/>
    <w:rsid w:val="00962143"/>
    <w:rsid w:val="009630FB"/>
    <w:rsid w:val="0098272E"/>
    <w:rsid w:val="00987E4F"/>
    <w:rsid w:val="009C4B86"/>
    <w:rsid w:val="009C598F"/>
    <w:rsid w:val="00A05200"/>
    <w:rsid w:val="00A347A2"/>
    <w:rsid w:val="00A43E26"/>
    <w:rsid w:val="00A84DF3"/>
    <w:rsid w:val="00A91116"/>
    <w:rsid w:val="00A94CB3"/>
    <w:rsid w:val="00A97AB2"/>
    <w:rsid w:val="00AA50B4"/>
    <w:rsid w:val="00AC4B20"/>
    <w:rsid w:val="00AC7D9F"/>
    <w:rsid w:val="00B100F8"/>
    <w:rsid w:val="00B352C9"/>
    <w:rsid w:val="00B6187C"/>
    <w:rsid w:val="00B6440F"/>
    <w:rsid w:val="00B67440"/>
    <w:rsid w:val="00B7745B"/>
    <w:rsid w:val="00B81011"/>
    <w:rsid w:val="00BB4D3F"/>
    <w:rsid w:val="00BE6FAF"/>
    <w:rsid w:val="00C026C4"/>
    <w:rsid w:val="00C21244"/>
    <w:rsid w:val="00C5610A"/>
    <w:rsid w:val="00CA704E"/>
    <w:rsid w:val="00CA72E6"/>
    <w:rsid w:val="00CD1C5C"/>
    <w:rsid w:val="00CF2313"/>
    <w:rsid w:val="00D105D8"/>
    <w:rsid w:val="00D10D09"/>
    <w:rsid w:val="00D1342C"/>
    <w:rsid w:val="00D35ADF"/>
    <w:rsid w:val="00D846EF"/>
    <w:rsid w:val="00DA54A4"/>
    <w:rsid w:val="00DC319F"/>
    <w:rsid w:val="00DF6C72"/>
    <w:rsid w:val="00E12A1A"/>
    <w:rsid w:val="00E1507A"/>
    <w:rsid w:val="00E22B11"/>
    <w:rsid w:val="00E41744"/>
    <w:rsid w:val="00E939D2"/>
    <w:rsid w:val="00EB71FE"/>
    <w:rsid w:val="00ED599F"/>
    <w:rsid w:val="00EE012E"/>
    <w:rsid w:val="00EE173C"/>
    <w:rsid w:val="00EF7D0C"/>
    <w:rsid w:val="00F049EE"/>
    <w:rsid w:val="00F24F22"/>
    <w:rsid w:val="00F472E1"/>
    <w:rsid w:val="00F7666E"/>
    <w:rsid w:val="00F8694F"/>
    <w:rsid w:val="00F86F9F"/>
    <w:rsid w:val="00FC5642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Хамитова Зульфия Фаритовна</dc:creator>
  <cp:keywords/>
  <cp:lastModifiedBy>Пользователь Windows</cp:lastModifiedBy>
  <cp:revision>46</cp:revision>
  <cp:lastPrinted>2020-05-12T05:47:00Z</cp:lastPrinted>
  <dcterms:created xsi:type="dcterms:W3CDTF">2020-04-23T06:54:00Z</dcterms:created>
  <dcterms:modified xsi:type="dcterms:W3CDTF">2020-08-27T05:35:00Z</dcterms:modified>
</cp:coreProperties>
</file>