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1724"/>
        <w:gridCol w:w="3295"/>
      </w:tblGrid>
      <w:tr w:rsidR="006F18F3" w:rsidRPr="008E6526" w:rsidTr="00642B25">
        <w:trPr>
          <w:trHeight w:val="2207"/>
        </w:trPr>
        <w:tc>
          <w:tcPr>
            <w:tcW w:w="375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</w:rPr>
            </w:pP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Баш$ортостан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Республика%ы</w:t>
            </w:r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ны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#</w:t>
            </w: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[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ый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=ы районы</w:t>
            </w: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районыны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#</w:t>
            </w: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Йыланлы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ауыл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Советы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ауыл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бил&amp;м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&amp;%е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хакимияте</w:t>
            </w:r>
            <w:proofErr w:type="spellEnd"/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</w:pP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6526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Баш</w:t>
            </w: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$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>ортостан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Республика</w:t>
            </w: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%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>ыны</w:t>
            </w:r>
            <w:proofErr w:type="spellEnd"/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#</w:t>
            </w: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8"/>
                <w:szCs w:val="28"/>
              </w:rPr>
            </w:pP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[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ый</w:t>
            </w:r>
            <w:proofErr w:type="spellEnd"/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=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ы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районыны</w:t>
            </w:r>
            <w:proofErr w:type="spellEnd"/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#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Йыланлы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ауыл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Советы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ауыл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бил</w:t>
            </w:r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&amp;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>м</w:t>
            </w:r>
            <w:proofErr w:type="spellEnd"/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&amp;</w:t>
            </w: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%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е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хакимияте</w:t>
            </w:r>
            <w:proofErr w:type="spellEnd"/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</w:rPr>
            </w:pP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</w:rPr>
            </w:pP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</w:rPr>
            </w:pPr>
            <w:r w:rsidRPr="008E6526">
              <w:rPr>
                <w:rFonts w:ascii="Arial New Bash" w:eastAsia="Calibri" w:hAnsi="Arial New Bash" w:cs="Arial New Bash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4C6479" wp14:editId="43B74408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Администрация</w:t>
            </w: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сельского поселения</w:t>
            </w: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Еланлинский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муниципального района</w:t>
            </w: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Кигинский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Республики Башкортостан</w:t>
            </w: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6526">
              <w:rPr>
                <w:rFonts w:ascii="Times New Roman" w:eastAsia="Calibri" w:hAnsi="Times New Roman" w:cs="Times New Roman"/>
              </w:rPr>
              <w:t xml:space="preserve">(Администрация </w:t>
            </w:r>
            <w:proofErr w:type="spellStart"/>
            <w:r w:rsidRPr="008E6526">
              <w:rPr>
                <w:rFonts w:ascii="Times New Roman" w:eastAsia="Calibri" w:hAnsi="Times New Roman" w:cs="Times New Roman"/>
              </w:rPr>
              <w:t>Еланлинского</w:t>
            </w:r>
            <w:proofErr w:type="spellEnd"/>
            <w:r w:rsidRPr="008E6526">
              <w:rPr>
                <w:rFonts w:ascii="Times New Roman" w:eastAsia="Calibri" w:hAnsi="Times New Roman" w:cs="Times New Roman"/>
              </w:rPr>
              <w:t xml:space="preserve"> сельсовета </w:t>
            </w:r>
            <w:proofErr w:type="spellStart"/>
            <w:r w:rsidRPr="008E6526">
              <w:rPr>
                <w:rFonts w:ascii="Times New Roman" w:eastAsia="Calibri" w:hAnsi="Times New Roman" w:cs="Times New Roman"/>
              </w:rPr>
              <w:t>Кигинского</w:t>
            </w:r>
            <w:proofErr w:type="spellEnd"/>
            <w:r w:rsidRPr="008E6526">
              <w:rPr>
                <w:rFonts w:ascii="Times New Roman" w:eastAsia="Calibri" w:hAnsi="Times New Roman" w:cs="Times New Roman"/>
              </w:rPr>
              <w:t xml:space="preserve"> района</w:t>
            </w: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</w:rPr>
            </w:pPr>
            <w:r w:rsidRPr="008E6526">
              <w:rPr>
                <w:rFonts w:ascii="Times New Roman" w:eastAsia="Calibri" w:hAnsi="Times New Roman" w:cs="Times New Roman"/>
              </w:rPr>
              <w:t>Республики Башкортостан)</w:t>
            </w:r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160" w:vertAnchor="text" w:horzAnchor="margin" w:tblpX="392" w:tblpY="141"/>
        <w:tblW w:w="8914" w:type="dxa"/>
        <w:tblLook w:val="04A0" w:firstRow="1" w:lastRow="0" w:firstColumn="1" w:lastColumn="0" w:noHBand="0" w:noVBand="1"/>
      </w:tblPr>
      <w:tblGrid>
        <w:gridCol w:w="3260"/>
        <w:gridCol w:w="1995"/>
        <w:gridCol w:w="3659"/>
      </w:tblGrid>
      <w:tr w:rsidR="006F18F3" w:rsidRPr="008E6526" w:rsidTr="00642B25">
        <w:trPr>
          <w:trHeight w:val="620"/>
        </w:trPr>
        <w:tc>
          <w:tcPr>
            <w:tcW w:w="3260" w:type="dxa"/>
            <w:hideMark/>
          </w:tcPr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</w:rPr>
            </w:pPr>
            <w:r w:rsidRPr="008E6526"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</w:rPr>
              <w:t>[АРАР</w:t>
            </w:r>
          </w:p>
        </w:tc>
        <w:tc>
          <w:tcPr>
            <w:tcW w:w="1995" w:type="dxa"/>
          </w:tcPr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</w:rPr>
            </w:pPr>
          </w:p>
        </w:tc>
        <w:tc>
          <w:tcPr>
            <w:tcW w:w="3659" w:type="dxa"/>
            <w:hideMark/>
          </w:tcPr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65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6F18F3" w:rsidRPr="008E6526" w:rsidTr="00642B25">
        <w:trPr>
          <w:trHeight w:val="444"/>
        </w:trPr>
        <w:tc>
          <w:tcPr>
            <w:tcW w:w="3260" w:type="dxa"/>
            <w:hideMark/>
          </w:tcPr>
          <w:p w:rsidR="006F18F3" w:rsidRPr="008E6526" w:rsidRDefault="006F18F3" w:rsidP="00642B2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ябрь 2024</w:t>
            </w:r>
            <w:r w:rsidRPr="008E6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й.</w:t>
            </w:r>
          </w:p>
          <w:p w:rsidR="006F18F3" w:rsidRPr="008E6526" w:rsidRDefault="006F18F3" w:rsidP="00642B2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>Йыланлы</w:t>
            </w:r>
            <w:proofErr w:type="spellEnd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>ауылы</w:t>
            </w:r>
            <w:proofErr w:type="spellEnd"/>
          </w:p>
        </w:tc>
        <w:tc>
          <w:tcPr>
            <w:tcW w:w="1995" w:type="dxa"/>
            <w:hideMark/>
          </w:tcPr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52</w:t>
            </w:r>
          </w:p>
        </w:tc>
        <w:tc>
          <w:tcPr>
            <w:tcW w:w="3659" w:type="dxa"/>
          </w:tcPr>
          <w:p w:rsidR="006F18F3" w:rsidRPr="008E6526" w:rsidRDefault="006F18F3" w:rsidP="00642B2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8E6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ября 2024</w:t>
            </w:r>
            <w:r w:rsidRPr="008E6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6F18F3" w:rsidRPr="008E6526" w:rsidRDefault="006F18F3" w:rsidP="00642B2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село </w:t>
            </w:r>
            <w:proofErr w:type="spellStart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>Еланлино</w:t>
            </w:r>
            <w:proofErr w:type="spellEnd"/>
          </w:p>
          <w:p w:rsidR="006F18F3" w:rsidRPr="008E6526" w:rsidRDefault="006F18F3" w:rsidP="00642B2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закладке и ведении электронных </w:t>
      </w:r>
      <w:proofErr w:type="spellStart"/>
      <w:r w:rsidRPr="006F1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похозяйственных</w:t>
      </w:r>
      <w:proofErr w:type="spellEnd"/>
      <w:r w:rsidRPr="006F1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учета личных подсобных хозяйств на период 2024-2028 годы</w:t>
      </w:r>
    </w:p>
    <w:p w:rsidR="006F18F3" w:rsidRPr="006F18F3" w:rsidRDefault="006F18F3" w:rsidP="006F18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ст.8 Федерального закона от 07 июля 2003 г. № 112-ФЗ "О личном подсобном хозяйстве", Федеральным законом Российской федерации № 131-ФЗ от 06.10.2003 года «Об общих принципах организации местного самоуправления», Приказом Министерства сельского хозяйства Российской Федерации от 27.09.2022 г. № 629 "Об утверждении формы и порядка ведения </w:t>
      </w:r>
      <w:proofErr w:type="spellStart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книг», и в целях учета личных подсобных хозяйств на территории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6F18F3" w:rsidRPr="006F18F3" w:rsidRDefault="006F18F3" w:rsidP="006F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Утвердить прилагаемое Положение о порядке ведения электронных </w:t>
      </w:r>
      <w:proofErr w:type="spellStart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книг.  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Организовать на территории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закладку электронных </w:t>
      </w:r>
      <w:proofErr w:type="spellStart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учета личных подсобных хозяйств, сроком на пять лет на 2024-2028 годы.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Ежегодно,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сбор сведений, указанных в книгах.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Записи в </w:t>
      </w:r>
      <w:proofErr w:type="spellStart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похозяйственные</w:t>
      </w:r>
      <w:proofErr w:type="spell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производить на основании сведений, предоставляемых на добровольной основе главой личного подсобного хозяйства или иными членами личного подсобного хозяйства.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закладке </w:t>
      </w:r>
      <w:proofErr w:type="spellStart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Ответственным за формирование и ведение электронных </w:t>
      </w:r>
      <w:proofErr w:type="spellStart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учета личных подсобных хозяйств в установленном порядке назначить управляющего делами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 Настоящее постановление подлежит официальному опубликованию </w:t>
      </w:r>
      <w:proofErr w:type="gramStart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информационном</w:t>
      </w:r>
      <w:proofErr w:type="gram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стенде Администрации сельского поселения и размещению на официальном сайте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http: //</w:t>
      </w:r>
      <w:proofErr w:type="spellStart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>Kigi</w:t>
      </w:r>
      <w:proofErr w:type="spellEnd"/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arslan.ru/                      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Контроль за исполнением настоящего постановления оставляю за собой.</w:t>
      </w:r>
    </w:p>
    <w:p w:rsidR="006F18F3" w:rsidRPr="006F18F3" w:rsidRDefault="006F18F3" w:rsidP="006F18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18F3" w:rsidRPr="006F18F3" w:rsidRDefault="006F18F3" w:rsidP="006F18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8F3" w:rsidRPr="006F18F3" w:rsidRDefault="006F18F3" w:rsidP="006F18F3">
      <w:pPr>
        <w:tabs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Сибагатуллина</w:t>
      </w:r>
      <w:proofErr w:type="spellEnd"/>
    </w:p>
    <w:p w:rsidR="006F18F3" w:rsidRP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P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P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P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                                                                                                             «</w:t>
      </w: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УТВЕРЖДЕНО»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Постановлением 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администрации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сельского поселения 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Еланлинский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муниципального района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Кигинский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от 15.10.2024г.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</w:t>
      </w:r>
      <w:bookmarkStart w:id="0" w:name="_GoBack"/>
      <w:bookmarkEnd w:id="0"/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18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18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порядке ведения электронных </w:t>
      </w:r>
      <w:proofErr w:type="spellStart"/>
      <w:r w:rsidRPr="006F18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похозяйственных</w:t>
      </w:r>
      <w:proofErr w:type="spellEnd"/>
      <w:r w:rsidRPr="006F18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книг в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Еланлинский</w:t>
      </w:r>
      <w:proofErr w:type="spellEnd"/>
      <w:r w:rsidRPr="006F18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</w:t>
      </w: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района </w:t>
      </w:r>
      <w:proofErr w:type="spellStart"/>
      <w:r w:rsidRPr="006F18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Кигинский</w:t>
      </w:r>
      <w:proofErr w:type="spellEnd"/>
      <w:r w:rsidRPr="006F18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 Республики Башкортостан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учета личных подсобных хозяйств электронных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книгах на территории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Еланлинский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Кигинский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Органом, уполномоченным вести электронные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похозяйственные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является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Еланлинский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Кигинский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(далее по тексту - Администрация).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Ведение электронного </w:t>
      </w:r>
      <w:proofErr w:type="spellStart"/>
      <w:r w:rsidRPr="006F1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похозяйственного</w:t>
      </w:r>
      <w:proofErr w:type="spellEnd"/>
      <w:r w:rsidRPr="006F1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учета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Администрация осуществляет ведение электронных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 по формам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похозяйственного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учета, утвержденным приказом Министерства сельского хозяйства Российской Федерации от 27.09.2022 года № 629 «Об утверждении формы и порядка ведения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книг».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 Ведение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законодательством Российской Федерации.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Ведение книг осуществляется в электронном виде.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Электронная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похозяйственная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 закладывается на пять лет на основании постановления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Еланлинский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Кигинский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Записи в книгу производятся должностными лицами, назначенными в установленном порядке ответственными за ведение и сохранность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книг. Записи производятся на основании сведений, предоставляемых на добровольной основе членами хозяйств. Сведения собираются ежегодно по состоянию на 1 января путем сплошного обхода хозяйств и опроса членов хозяйств.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</w:t>
      </w: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хозяйства при проведении должностными лицами сплошного обхода. При составлении выписок, справок, извещений хозяйству в документах указывается номер книги и лицевой счет хозяйства.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 книгу записываются все хозяйства, находящиеся на территории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Еланлинский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Кигинский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Башкортостан, в том числе те, где отсутствуют жилые строения (ветхие, сгоревшие, обвалившиеся и т.д.), но ведется хозяйство, а также отдельные жилые дома (хутора, лесные сторожки, железнодорожные станции, разъезды, будки и т.п.) и дома в мелких населенных пунктах. В этих случаях администрация сельского поселения делает запись о состоянии объекта и отсутствии в них граждан, которые могли бы представить сведения о хозяйстве). 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определяют, как главу хозяйства. В соответствующих строках указывают фамилию, имя и отчество этого члена хозяйства, а также его паспортные данные.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 Записывать родственные отношения членов семьи друг к другу следует только по отношению к записанному первым, а не по отношению к другим членам семьи.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В случае замены главы хозяйства другим лицом из того же хозяйства ранее записанные отношения к прежнему главе семьи должны быть зачеркнуты и указаны отношения к новому главе семьи.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В разделе I в строке "Пол" следует писать "мужской" или "женский". Можно также использовать сокращения "муж.", "жен.". Не допускается писать лишь одну букву или не заполнять данную строку. </w:t>
      </w: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2.14.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Выбывающие члены хозяйства исключаются (вычеркиваются) из книги с указанием даты и причин выбытия. 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</w:t>
      </w: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указать, на кого из членов хозяйства оформлен конкретный участок. 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 По желанию члена хозяйства допускается перечисление животных по их породам.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изменении количества животных гражданами предоставляются самостоятельно регулярно (ежеквартально)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Челябинск,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 в г. Челябинск ". Граждане, приобретшие хозяйство, открывают новый лицевой счет в этой же книге. Номера закрытых лицевых счетов другим хозяйствам не присваивают.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</w:t>
      </w: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2.24.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</w:t>
      </w:r>
    </w:p>
    <w:p w:rsidR="006F18F3" w:rsidRPr="006F18F3" w:rsidRDefault="006F18F3" w:rsidP="006F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2.25. Любой член хозяйства может просмотреть записи по лицевому счету только своего хозяйства. Любой член хозяйства вправе получить выписку из книги в любом объеме, по любому перечню сведений и для любых целей. Выписка из электронной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может составляться в произвольной форме, форме листов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или по форме выписки из </w:t>
      </w:r>
      <w:proofErr w:type="spellStart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6F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о наличии у гражданина права на земельный участок.</w:t>
      </w:r>
    </w:p>
    <w:p w:rsidR="006F18F3" w:rsidRPr="006F18F3" w:rsidRDefault="006F18F3" w:rsidP="006F18F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6F18F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 xml:space="preserve">                               </w:t>
      </w:r>
    </w:p>
    <w:p w:rsidR="006F18F3" w:rsidRPr="006F18F3" w:rsidRDefault="006F18F3" w:rsidP="006F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B1B" w:rsidRDefault="00C04B1B"/>
    <w:sectPr w:rsidR="00C04B1B" w:rsidSect="006F18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B0"/>
    <w:rsid w:val="006F18F3"/>
    <w:rsid w:val="00B83AB0"/>
    <w:rsid w:val="00C0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6F2BD-0414-4103-B66C-24902466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2145</Words>
  <Characters>12227</Characters>
  <Application>Microsoft Office Word</Application>
  <DocSecurity>0</DocSecurity>
  <Lines>101</Lines>
  <Paragraphs>28</Paragraphs>
  <ScaleCrop>false</ScaleCrop>
  <Company/>
  <LinksUpToDate>false</LinksUpToDate>
  <CharactersWithSpaces>14344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2024-10-21T06:12:00Z</dcterms:created>
  <dcterms:modified xsi:type="dcterms:W3CDTF">2024-10-21T06:20:00Z</dcterms:modified>
</cp:coreProperties>
</file>